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C7" w:rsidRDefault="000670F2" w:rsidP="000670F2">
      <w:pPr>
        <w:pStyle w:val="Style4"/>
        <w:widowControl/>
        <w:spacing w:line="360" w:lineRule="auto"/>
        <w:ind w:left="426" w:right="395"/>
        <w:jc w:val="center"/>
        <w:rPr>
          <w:rStyle w:val="FontStyle14"/>
          <w:color w:val="000000"/>
          <w:sz w:val="32"/>
          <w:szCs w:val="32"/>
        </w:rPr>
      </w:pPr>
      <w:r>
        <w:rPr>
          <w:rStyle w:val="FontStyle14"/>
          <w:sz w:val="32"/>
          <w:szCs w:val="32"/>
        </w:rPr>
        <w:t xml:space="preserve">ПРОГРАММА ДНЯ ПРЕЗЕНТАЦИЙ </w:t>
      </w:r>
      <w:r>
        <w:rPr>
          <w:rStyle w:val="FontStyle14"/>
          <w:color w:val="000000"/>
          <w:sz w:val="32"/>
          <w:szCs w:val="32"/>
        </w:rPr>
        <w:t xml:space="preserve">ПАО «ЛЕНЭНЕРГО» </w:t>
      </w:r>
    </w:p>
    <w:p w:rsidR="000670F2" w:rsidRDefault="000670F2" w:rsidP="000670F2">
      <w:pPr>
        <w:pStyle w:val="Style4"/>
        <w:widowControl/>
        <w:spacing w:line="360" w:lineRule="auto"/>
        <w:ind w:left="426" w:right="395"/>
        <w:jc w:val="center"/>
        <w:rPr>
          <w:rStyle w:val="FontStyle14"/>
          <w:i/>
          <w:color w:val="000000"/>
          <w:sz w:val="28"/>
          <w:szCs w:val="28"/>
          <w:u w:val="single"/>
        </w:rPr>
      </w:pPr>
      <w:r>
        <w:rPr>
          <w:rStyle w:val="FontStyle14"/>
          <w:i/>
          <w:color w:val="000000"/>
          <w:sz w:val="32"/>
          <w:szCs w:val="32"/>
          <w:u w:val="single"/>
        </w:rPr>
        <w:t>(предв</w:t>
      </w:r>
      <w:r>
        <w:rPr>
          <w:rStyle w:val="FontStyle14"/>
          <w:i/>
          <w:color w:val="000000"/>
          <w:sz w:val="32"/>
          <w:szCs w:val="32"/>
          <w:u w:val="single"/>
        </w:rPr>
        <w:t>а</w:t>
      </w:r>
      <w:r>
        <w:rPr>
          <w:rStyle w:val="FontStyle14"/>
          <w:i/>
          <w:color w:val="000000"/>
          <w:sz w:val="32"/>
          <w:szCs w:val="32"/>
          <w:u w:val="single"/>
        </w:rPr>
        <w:t>рительная</w:t>
      </w:r>
      <w:r>
        <w:rPr>
          <w:rStyle w:val="FontStyle14"/>
          <w:i/>
          <w:color w:val="000000"/>
          <w:sz w:val="28"/>
          <w:szCs w:val="28"/>
          <w:u w:val="single"/>
        </w:rPr>
        <w:t>)</w:t>
      </w:r>
    </w:p>
    <w:p w:rsidR="00962EC7" w:rsidRDefault="0041766E" w:rsidP="0041766E">
      <w:pPr>
        <w:tabs>
          <w:tab w:val="left" w:pos="1418"/>
        </w:tabs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B276AF">
        <w:rPr>
          <w:rFonts w:ascii="Times New Roman" w:hAnsi="Times New Roman"/>
          <w:b/>
          <w:color w:val="1F497D" w:themeColor="text2"/>
          <w:sz w:val="32"/>
          <w:szCs w:val="32"/>
        </w:rPr>
        <w:t xml:space="preserve">«Приборы и системы </w:t>
      </w:r>
      <w:proofErr w:type="gramStart"/>
      <w:r w:rsidRPr="00B276AF">
        <w:rPr>
          <w:rFonts w:ascii="Times New Roman" w:hAnsi="Times New Roman"/>
          <w:b/>
          <w:color w:val="1F497D" w:themeColor="text2"/>
          <w:sz w:val="32"/>
          <w:szCs w:val="32"/>
        </w:rPr>
        <w:t>коммерческого</w:t>
      </w:r>
      <w:proofErr w:type="gramEnd"/>
      <w:r w:rsidRPr="00B276AF">
        <w:rPr>
          <w:rFonts w:ascii="Times New Roman" w:hAnsi="Times New Roman"/>
          <w:b/>
          <w:color w:val="1F497D" w:themeColor="text2"/>
          <w:sz w:val="32"/>
          <w:szCs w:val="32"/>
        </w:rPr>
        <w:t xml:space="preserve"> и технического </w:t>
      </w:r>
    </w:p>
    <w:p w:rsidR="0041766E" w:rsidRPr="00B276AF" w:rsidRDefault="0041766E" w:rsidP="0041766E">
      <w:pPr>
        <w:tabs>
          <w:tab w:val="left" w:pos="1418"/>
        </w:tabs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B276AF">
        <w:rPr>
          <w:rFonts w:ascii="Times New Roman" w:hAnsi="Times New Roman"/>
          <w:b/>
          <w:color w:val="1F497D" w:themeColor="text2"/>
          <w:sz w:val="32"/>
          <w:szCs w:val="32"/>
        </w:rPr>
        <w:t>учета электроэне</w:t>
      </w:r>
      <w:r w:rsidRPr="00B276AF">
        <w:rPr>
          <w:rFonts w:ascii="Times New Roman" w:hAnsi="Times New Roman"/>
          <w:b/>
          <w:color w:val="1F497D" w:themeColor="text2"/>
          <w:sz w:val="32"/>
          <w:szCs w:val="32"/>
        </w:rPr>
        <w:t>р</w:t>
      </w:r>
      <w:r w:rsidRPr="00B276AF">
        <w:rPr>
          <w:rFonts w:ascii="Times New Roman" w:hAnsi="Times New Roman"/>
          <w:b/>
          <w:color w:val="1F497D" w:themeColor="text2"/>
          <w:sz w:val="32"/>
          <w:szCs w:val="32"/>
        </w:rPr>
        <w:t>гии:</w:t>
      </w:r>
    </w:p>
    <w:p w:rsidR="0041766E" w:rsidRPr="00B276AF" w:rsidRDefault="003941DA" w:rsidP="0041766E">
      <w:pPr>
        <w:tabs>
          <w:tab w:val="left" w:pos="1418"/>
        </w:tabs>
        <w:ind w:firstLine="2410"/>
        <w:rPr>
          <w:rFonts w:ascii="Times New Roman" w:hAnsi="Times New Roman"/>
          <w:color w:val="1F497D" w:themeColor="text2"/>
          <w:sz w:val="23"/>
          <w:szCs w:val="23"/>
        </w:rPr>
      </w:pPr>
      <w:r w:rsidRPr="00B276AF">
        <w:rPr>
          <w:rFonts w:ascii="Times New Roman" w:hAnsi="Times New Roman"/>
          <w:color w:val="1F497D" w:themeColor="text2"/>
          <w:sz w:val="23"/>
          <w:szCs w:val="23"/>
        </w:rPr>
        <w:t>-</w:t>
      </w:r>
      <w:r w:rsidR="0041766E" w:rsidRPr="00B276AF">
        <w:rPr>
          <w:rFonts w:ascii="Times New Roman" w:hAnsi="Times New Roman"/>
          <w:color w:val="1F497D" w:themeColor="text2"/>
          <w:sz w:val="23"/>
          <w:szCs w:val="23"/>
        </w:rPr>
        <w:t xml:space="preserve"> приборы учета (счетчики) акти</w:t>
      </w:r>
      <w:r w:rsidR="0041766E" w:rsidRPr="00B276AF">
        <w:rPr>
          <w:rFonts w:ascii="Times New Roman" w:hAnsi="Times New Roman"/>
          <w:color w:val="1F497D" w:themeColor="text2"/>
          <w:sz w:val="23"/>
          <w:szCs w:val="23"/>
        </w:rPr>
        <w:t>в</w:t>
      </w:r>
      <w:r w:rsidR="0041766E" w:rsidRPr="00B276AF">
        <w:rPr>
          <w:rFonts w:ascii="Times New Roman" w:hAnsi="Times New Roman"/>
          <w:color w:val="1F497D" w:themeColor="text2"/>
          <w:sz w:val="23"/>
          <w:szCs w:val="23"/>
        </w:rPr>
        <w:t>ной и реактивной энергии;</w:t>
      </w:r>
    </w:p>
    <w:p w:rsidR="0041766E" w:rsidRPr="00B276AF" w:rsidRDefault="0041766E" w:rsidP="0009665F">
      <w:pPr>
        <w:tabs>
          <w:tab w:val="left" w:pos="1418"/>
          <w:tab w:val="left" w:pos="9639"/>
        </w:tabs>
        <w:ind w:firstLine="2410"/>
        <w:rPr>
          <w:rFonts w:ascii="Times New Roman" w:hAnsi="Times New Roman"/>
          <w:color w:val="1F497D" w:themeColor="text2"/>
          <w:sz w:val="23"/>
          <w:szCs w:val="23"/>
        </w:rPr>
      </w:pPr>
      <w:r w:rsidRPr="00B276AF">
        <w:rPr>
          <w:rFonts w:ascii="Times New Roman" w:hAnsi="Times New Roman"/>
          <w:color w:val="1F497D" w:themeColor="text2"/>
          <w:sz w:val="23"/>
          <w:szCs w:val="23"/>
        </w:rPr>
        <w:t>- измерительные трансформ</w:t>
      </w:r>
      <w:r w:rsidRPr="00B276AF">
        <w:rPr>
          <w:rFonts w:ascii="Times New Roman" w:hAnsi="Times New Roman"/>
          <w:color w:val="1F497D" w:themeColor="text2"/>
          <w:sz w:val="23"/>
          <w:szCs w:val="23"/>
        </w:rPr>
        <w:t>а</w:t>
      </w:r>
      <w:r w:rsidRPr="00B276AF">
        <w:rPr>
          <w:rFonts w:ascii="Times New Roman" w:hAnsi="Times New Roman"/>
          <w:color w:val="1F497D" w:themeColor="text2"/>
          <w:sz w:val="23"/>
          <w:szCs w:val="23"/>
        </w:rPr>
        <w:t>торы тока и напряжения;</w:t>
      </w:r>
    </w:p>
    <w:p w:rsidR="0041766E" w:rsidRPr="00B276AF" w:rsidRDefault="0041766E" w:rsidP="0041766E">
      <w:pPr>
        <w:tabs>
          <w:tab w:val="left" w:pos="1418"/>
        </w:tabs>
        <w:ind w:firstLine="2410"/>
        <w:rPr>
          <w:rFonts w:ascii="Times New Roman" w:hAnsi="Times New Roman"/>
          <w:iCs/>
          <w:color w:val="1F497D" w:themeColor="text2"/>
          <w:sz w:val="23"/>
          <w:szCs w:val="23"/>
        </w:rPr>
      </w:pPr>
      <w:r w:rsidRPr="00B276AF">
        <w:rPr>
          <w:rFonts w:ascii="Times New Roman" w:hAnsi="Times New Roman"/>
          <w:color w:val="1F497D" w:themeColor="text2"/>
          <w:sz w:val="23"/>
          <w:szCs w:val="23"/>
        </w:rPr>
        <w:t xml:space="preserve">- устройства для </w:t>
      </w:r>
      <w:r w:rsidRPr="00B276AF">
        <w:rPr>
          <w:rFonts w:ascii="Times New Roman" w:hAnsi="Times New Roman"/>
          <w:iCs/>
          <w:color w:val="1F497D" w:themeColor="text2"/>
          <w:sz w:val="23"/>
          <w:szCs w:val="23"/>
        </w:rPr>
        <w:t>измерения и анализа показателей качества электроэне</w:t>
      </w:r>
      <w:r w:rsidRPr="00B276AF">
        <w:rPr>
          <w:rFonts w:ascii="Times New Roman" w:hAnsi="Times New Roman"/>
          <w:iCs/>
          <w:color w:val="1F497D" w:themeColor="text2"/>
          <w:sz w:val="23"/>
          <w:szCs w:val="23"/>
        </w:rPr>
        <w:t>р</w:t>
      </w:r>
      <w:r w:rsidRPr="00B276AF">
        <w:rPr>
          <w:rFonts w:ascii="Times New Roman" w:hAnsi="Times New Roman"/>
          <w:iCs/>
          <w:color w:val="1F497D" w:themeColor="text2"/>
          <w:sz w:val="23"/>
          <w:szCs w:val="23"/>
        </w:rPr>
        <w:t>гии;</w:t>
      </w:r>
    </w:p>
    <w:p w:rsidR="0041766E" w:rsidRPr="00B276AF" w:rsidRDefault="0041766E" w:rsidP="0041766E">
      <w:pPr>
        <w:tabs>
          <w:tab w:val="left" w:pos="1418"/>
        </w:tabs>
        <w:ind w:firstLine="2410"/>
        <w:rPr>
          <w:rFonts w:ascii="Times New Roman" w:hAnsi="Times New Roman"/>
          <w:color w:val="1F497D" w:themeColor="text2"/>
          <w:sz w:val="23"/>
          <w:szCs w:val="23"/>
        </w:rPr>
      </w:pPr>
      <w:r w:rsidRPr="00B276AF">
        <w:rPr>
          <w:rFonts w:ascii="Times New Roman" w:hAnsi="Times New Roman"/>
          <w:color w:val="1F497D" w:themeColor="text2"/>
          <w:sz w:val="23"/>
          <w:szCs w:val="23"/>
        </w:rPr>
        <w:t>- пункты коммерческого уч</w:t>
      </w:r>
      <w:r w:rsidRPr="00B276AF">
        <w:rPr>
          <w:rFonts w:ascii="Times New Roman" w:hAnsi="Times New Roman"/>
          <w:color w:val="1F497D" w:themeColor="text2"/>
          <w:sz w:val="23"/>
          <w:szCs w:val="23"/>
        </w:rPr>
        <w:t>е</w:t>
      </w:r>
      <w:r w:rsidRPr="00B276AF">
        <w:rPr>
          <w:rFonts w:ascii="Times New Roman" w:hAnsi="Times New Roman"/>
          <w:color w:val="1F497D" w:themeColor="text2"/>
          <w:sz w:val="23"/>
          <w:szCs w:val="23"/>
        </w:rPr>
        <w:t>та электроэнергии (ПКУ);</w:t>
      </w:r>
    </w:p>
    <w:p w:rsidR="0041766E" w:rsidRPr="00B276AF" w:rsidRDefault="0041766E" w:rsidP="0041766E">
      <w:pPr>
        <w:tabs>
          <w:tab w:val="left" w:pos="1418"/>
        </w:tabs>
        <w:ind w:firstLine="2410"/>
        <w:rPr>
          <w:rFonts w:ascii="Times New Roman" w:hAnsi="Times New Roman"/>
          <w:color w:val="1F497D" w:themeColor="text2"/>
          <w:sz w:val="23"/>
          <w:szCs w:val="23"/>
        </w:rPr>
      </w:pPr>
      <w:r w:rsidRPr="00B276AF">
        <w:rPr>
          <w:rFonts w:ascii="Times New Roman" w:hAnsi="Times New Roman"/>
          <w:color w:val="1F497D" w:themeColor="text2"/>
          <w:sz w:val="23"/>
          <w:szCs w:val="23"/>
        </w:rPr>
        <w:t>- устройства сбора и передачи да</w:t>
      </w:r>
      <w:r w:rsidRPr="00B276AF">
        <w:rPr>
          <w:rFonts w:ascii="Times New Roman" w:hAnsi="Times New Roman"/>
          <w:color w:val="1F497D" w:themeColor="text2"/>
          <w:sz w:val="23"/>
          <w:szCs w:val="23"/>
        </w:rPr>
        <w:t>н</w:t>
      </w:r>
      <w:r w:rsidRPr="00B276AF">
        <w:rPr>
          <w:rFonts w:ascii="Times New Roman" w:hAnsi="Times New Roman"/>
          <w:color w:val="1F497D" w:themeColor="text2"/>
          <w:sz w:val="23"/>
          <w:szCs w:val="23"/>
        </w:rPr>
        <w:t xml:space="preserve">ных (ССПИ, УСПД, </w:t>
      </w:r>
      <w:r w:rsidRPr="00B276AF">
        <w:rPr>
          <w:rFonts w:ascii="Times New Roman" w:hAnsi="Times New Roman"/>
          <w:color w:val="1F497D" w:themeColor="text2"/>
          <w:sz w:val="23"/>
          <w:szCs w:val="23"/>
          <w:lang w:val="en-US"/>
        </w:rPr>
        <w:t>GSM</w:t>
      </w:r>
      <w:r w:rsidRPr="00B276AF">
        <w:rPr>
          <w:rFonts w:ascii="Times New Roman" w:hAnsi="Times New Roman"/>
          <w:color w:val="1F497D" w:themeColor="text2"/>
          <w:sz w:val="23"/>
          <w:szCs w:val="23"/>
        </w:rPr>
        <w:t>/</w:t>
      </w:r>
      <w:r w:rsidRPr="00B276AF">
        <w:rPr>
          <w:rFonts w:ascii="Times New Roman" w:hAnsi="Times New Roman"/>
          <w:color w:val="1F497D" w:themeColor="text2"/>
          <w:sz w:val="23"/>
          <w:szCs w:val="23"/>
          <w:lang w:val="en-US"/>
        </w:rPr>
        <w:t>GPRS</w:t>
      </w:r>
      <w:r w:rsidRPr="00B276AF">
        <w:rPr>
          <w:rFonts w:ascii="Times New Roman" w:hAnsi="Times New Roman"/>
          <w:color w:val="1F497D" w:themeColor="text2"/>
          <w:sz w:val="23"/>
          <w:szCs w:val="23"/>
        </w:rPr>
        <w:t>-модемы);</w:t>
      </w:r>
    </w:p>
    <w:p w:rsidR="0041766E" w:rsidRPr="00B276AF" w:rsidRDefault="0041766E" w:rsidP="0041766E">
      <w:pPr>
        <w:tabs>
          <w:tab w:val="left" w:pos="1418"/>
        </w:tabs>
        <w:ind w:firstLine="2410"/>
        <w:rPr>
          <w:rFonts w:ascii="Times New Roman" w:hAnsi="Times New Roman"/>
          <w:color w:val="1F497D" w:themeColor="text2"/>
          <w:sz w:val="23"/>
          <w:szCs w:val="23"/>
        </w:rPr>
      </w:pPr>
      <w:r w:rsidRPr="00B276AF">
        <w:rPr>
          <w:rFonts w:ascii="Times New Roman" w:hAnsi="Times New Roman"/>
          <w:color w:val="1F497D" w:themeColor="text2"/>
          <w:sz w:val="23"/>
          <w:szCs w:val="23"/>
        </w:rPr>
        <w:t>- программное обеспечение (</w:t>
      </w:r>
      <w:proofErr w:type="gramStart"/>
      <w:r w:rsidRPr="00B276AF">
        <w:rPr>
          <w:rFonts w:ascii="Times New Roman" w:hAnsi="Times New Roman"/>
          <w:color w:val="1F497D" w:themeColor="text2"/>
          <w:sz w:val="23"/>
          <w:szCs w:val="23"/>
        </w:rPr>
        <w:t>ПО</w:t>
      </w:r>
      <w:proofErr w:type="gramEnd"/>
      <w:r w:rsidRPr="00B276AF">
        <w:rPr>
          <w:rFonts w:ascii="Times New Roman" w:hAnsi="Times New Roman"/>
          <w:color w:val="1F497D" w:themeColor="text2"/>
          <w:sz w:val="23"/>
          <w:szCs w:val="23"/>
        </w:rPr>
        <w:t xml:space="preserve">) </w:t>
      </w:r>
      <w:proofErr w:type="gramStart"/>
      <w:r w:rsidRPr="00B276AF">
        <w:rPr>
          <w:rFonts w:ascii="Times New Roman" w:hAnsi="Times New Roman"/>
          <w:color w:val="1F497D" w:themeColor="text2"/>
          <w:sz w:val="23"/>
          <w:szCs w:val="23"/>
        </w:rPr>
        <w:t>для</w:t>
      </w:r>
      <w:proofErr w:type="gramEnd"/>
      <w:r w:rsidRPr="00B276AF">
        <w:rPr>
          <w:rFonts w:ascii="Times New Roman" w:hAnsi="Times New Roman"/>
          <w:color w:val="1F497D" w:themeColor="text2"/>
          <w:sz w:val="23"/>
          <w:szCs w:val="23"/>
        </w:rPr>
        <w:t xml:space="preserve"> учета электроэнергии;</w:t>
      </w:r>
    </w:p>
    <w:p w:rsidR="0041766E" w:rsidRPr="00B276AF" w:rsidRDefault="0041766E" w:rsidP="0041766E">
      <w:pPr>
        <w:ind w:firstLine="2410"/>
        <w:rPr>
          <w:rFonts w:ascii="Times New Roman" w:hAnsi="Times New Roman"/>
          <w:color w:val="1F497D" w:themeColor="text2"/>
          <w:sz w:val="23"/>
          <w:szCs w:val="23"/>
        </w:rPr>
      </w:pPr>
      <w:r w:rsidRPr="00B276AF">
        <w:rPr>
          <w:rFonts w:ascii="Times New Roman" w:hAnsi="Times New Roman"/>
          <w:color w:val="1F497D" w:themeColor="text2"/>
          <w:sz w:val="23"/>
          <w:szCs w:val="23"/>
        </w:rPr>
        <w:t>- АСКУЭ (АИИС КУЭ), АСТУЭ»</w:t>
      </w:r>
      <w:r w:rsidR="002C1D23" w:rsidRPr="00B276AF">
        <w:rPr>
          <w:rFonts w:ascii="Times New Roman" w:hAnsi="Times New Roman"/>
          <w:color w:val="1F497D" w:themeColor="text2"/>
          <w:sz w:val="23"/>
          <w:szCs w:val="23"/>
        </w:rPr>
        <w:t>.</w:t>
      </w:r>
    </w:p>
    <w:p w:rsidR="000670F2" w:rsidRPr="00882E57" w:rsidRDefault="000670F2" w:rsidP="000670F2">
      <w:pPr>
        <w:pStyle w:val="Style4"/>
        <w:ind w:left="3119" w:right="395" w:hanging="284"/>
        <w:rPr>
          <w:b/>
          <w:bCs/>
          <w:sz w:val="16"/>
          <w:szCs w:val="28"/>
        </w:rPr>
      </w:pPr>
    </w:p>
    <w:p w:rsidR="000670F2" w:rsidRDefault="0041766E" w:rsidP="000670F2">
      <w:pPr>
        <w:ind w:left="426" w:right="3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30 мая</w:t>
      </w:r>
      <w:r w:rsidR="000670F2">
        <w:rPr>
          <w:rFonts w:ascii="Times New Roman" w:hAnsi="Times New Roman"/>
          <w:b/>
          <w:sz w:val="32"/>
          <w:szCs w:val="32"/>
        </w:rPr>
        <w:t xml:space="preserve"> 2019 г</w:t>
      </w:r>
      <w:r w:rsidR="000670F2">
        <w:rPr>
          <w:rFonts w:ascii="Times New Roman" w:hAnsi="Times New Roman"/>
          <w:b/>
          <w:sz w:val="28"/>
          <w:szCs w:val="28"/>
        </w:rPr>
        <w:t xml:space="preserve">. Учебный комплекс ПАО «Ленэнерго». </w:t>
      </w:r>
    </w:p>
    <w:p w:rsidR="00962EC7" w:rsidRDefault="00962EC7" w:rsidP="000670F2">
      <w:pPr>
        <w:ind w:left="426" w:right="395"/>
        <w:jc w:val="center"/>
        <w:rPr>
          <w:rFonts w:ascii="Times New Roman" w:hAnsi="Times New Roman"/>
          <w:b/>
          <w:sz w:val="28"/>
          <w:szCs w:val="28"/>
        </w:rPr>
      </w:pPr>
    </w:p>
    <w:p w:rsidR="00962EC7" w:rsidRPr="00FB7311" w:rsidRDefault="00962EC7" w:rsidP="00462DEF">
      <w:pPr>
        <w:pStyle w:val="Style2"/>
        <w:widowControl/>
        <w:ind w:left="567" w:firstLine="567"/>
        <w:jc w:val="both"/>
        <w:rPr>
          <w:rStyle w:val="FontStyle14"/>
          <w:b w:val="0"/>
          <w:sz w:val="24"/>
          <w:szCs w:val="24"/>
        </w:rPr>
      </w:pPr>
      <w:r w:rsidRPr="00FB7311">
        <w:rPr>
          <w:rStyle w:val="FontStyle14"/>
          <w:b w:val="0"/>
          <w:sz w:val="24"/>
          <w:szCs w:val="24"/>
        </w:rPr>
        <w:t>В рамках Дня презентаций (ДП) работа экспертов и специальных гостей ПАО «Ленэне</w:t>
      </w:r>
      <w:r w:rsidRPr="00FB7311">
        <w:rPr>
          <w:rStyle w:val="FontStyle14"/>
          <w:b w:val="0"/>
          <w:sz w:val="24"/>
          <w:szCs w:val="24"/>
        </w:rPr>
        <w:t>р</w:t>
      </w:r>
      <w:r w:rsidRPr="00FB7311">
        <w:rPr>
          <w:rStyle w:val="FontStyle14"/>
          <w:b w:val="0"/>
          <w:sz w:val="24"/>
          <w:szCs w:val="24"/>
        </w:rPr>
        <w:t>го», представителей компаний будет проходить по двум напра</w:t>
      </w:r>
      <w:r w:rsidRPr="00FB7311">
        <w:rPr>
          <w:rStyle w:val="FontStyle14"/>
          <w:b w:val="0"/>
          <w:sz w:val="24"/>
          <w:szCs w:val="24"/>
        </w:rPr>
        <w:t>в</w:t>
      </w:r>
      <w:r w:rsidRPr="00FB7311">
        <w:rPr>
          <w:rStyle w:val="FontStyle14"/>
          <w:b w:val="0"/>
          <w:sz w:val="24"/>
          <w:szCs w:val="24"/>
        </w:rPr>
        <w:t>лениям:</w:t>
      </w:r>
    </w:p>
    <w:p w:rsidR="00962EC7" w:rsidRDefault="00962EC7" w:rsidP="00462DEF">
      <w:pPr>
        <w:pStyle w:val="Style2"/>
        <w:widowControl/>
        <w:ind w:left="567" w:firstLine="567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sz w:val="24"/>
          <w:szCs w:val="24"/>
        </w:rPr>
        <w:t>– п</w:t>
      </w:r>
      <w:r w:rsidRPr="003E7B8C">
        <w:rPr>
          <w:rStyle w:val="FontStyle14"/>
          <w:sz w:val="24"/>
          <w:szCs w:val="24"/>
        </w:rPr>
        <w:t xml:space="preserve">ленарное заседание </w:t>
      </w:r>
      <w:r w:rsidRPr="00FB7311">
        <w:rPr>
          <w:rStyle w:val="FontStyle14"/>
          <w:b w:val="0"/>
          <w:sz w:val="24"/>
          <w:szCs w:val="24"/>
        </w:rPr>
        <w:t>- дискуссионная площадка, где представители компаний выст</w:t>
      </w:r>
      <w:r w:rsidRPr="00FB7311">
        <w:rPr>
          <w:rStyle w:val="FontStyle14"/>
          <w:b w:val="0"/>
          <w:sz w:val="24"/>
          <w:szCs w:val="24"/>
        </w:rPr>
        <w:t>у</w:t>
      </w:r>
      <w:r w:rsidRPr="00FB7311">
        <w:rPr>
          <w:rStyle w:val="FontStyle14"/>
          <w:b w:val="0"/>
          <w:sz w:val="24"/>
          <w:szCs w:val="24"/>
        </w:rPr>
        <w:t>пят с докладами.</w:t>
      </w:r>
      <w:r w:rsidRPr="000E6D38">
        <w:rPr>
          <w:rStyle w:val="FontStyle14"/>
          <w:b w:val="0"/>
          <w:sz w:val="24"/>
          <w:szCs w:val="24"/>
        </w:rPr>
        <w:t xml:space="preserve"> </w:t>
      </w:r>
    </w:p>
    <w:p w:rsidR="00962EC7" w:rsidRDefault="00962EC7" w:rsidP="00462DEF">
      <w:pPr>
        <w:pStyle w:val="Style2"/>
        <w:widowControl/>
        <w:ind w:left="567" w:firstLine="567"/>
        <w:jc w:val="both"/>
        <w:rPr>
          <w:rStyle w:val="FontStyle14"/>
          <w:b w:val="0"/>
          <w:sz w:val="24"/>
          <w:szCs w:val="24"/>
        </w:rPr>
      </w:pPr>
      <w:r w:rsidRPr="000E6D38">
        <w:rPr>
          <w:rStyle w:val="FontStyle14"/>
          <w:b w:val="0"/>
          <w:sz w:val="24"/>
          <w:szCs w:val="24"/>
        </w:rPr>
        <w:t>Эта форма участия позволяет здесь же</w:t>
      </w:r>
      <w:r>
        <w:rPr>
          <w:rStyle w:val="FontStyle14"/>
          <w:b w:val="0"/>
          <w:sz w:val="24"/>
          <w:szCs w:val="24"/>
        </w:rPr>
        <w:t>, на дискуссионной площадке,</w:t>
      </w:r>
      <w:r w:rsidRPr="000E6D38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разместить</w:t>
      </w:r>
      <w:r w:rsidRPr="000E6D38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пре</w:t>
      </w:r>
      <w:r>
        <w:rPr>
          <w:rStyle w:val="FontStyle14"/>
          <w:b w:val="0"/>
          <w:sz w:val="24"/>
          <w:szCs w:val="24"/>
        </w:rPr>
        <w:t>д</w:t>
      </w:r>
      <w:r>
        <w:rPr>
          <w:rStyle w:val="FontStyle14"/>
          <w:b w:val="0"/>
          <w:sz w:val="24"/>
          <w:szCs w:val="24"/>
        </w:rPr>
        <w:t>ставленное в докладе оборудование</w:t>
      </w:r>
      <w:r w:rsidRPr="00A920CA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для ст</w:t>
      </w:r>
      <w:r>
        <w:rPr>
          <w:rStyle w:val="FontStyle14"/>
          <w:b w:val="0"/>
          <w:sz w:val="24"/>
          <w:szCs w:val="24"/>
        </w:rPr>
        <w:t>а</w:t>
      </w:r>
      <w:r>
        <w:rPr>
          <w:rStyle w:val="FontStyle14"/>
          <w:b w:val="0"/>
          <w:sz w:val="24"/>
          <w:szCs w:val="24"/>
        </w:rPr>
        <w:t>тичного показа.</w:t>
      </w:r>
    </w:p>
    <w:p w:rsidR="00962EC7" w:rsidRDefault="00962EC7" w:rsidP="00462DEF">
      <w:pPr>
        <w:pStyle w:val="Style2"/>
        <w:widowControl/>
        <w:ind w:left="567" w:firstLine="567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sz w:val="24"/>
          <w:szCs w:val="24"/>
        </w:rPr>
        <w:t>–</w:t>
      </w:r>
      <w:r w:rsidRPr="003E7B8C">
        <w:rPr>
          <w:rStyle w:val="FontStyle14"/>
          <w:sz w:val="24"/>
          <w:szCs w:val="24"/>
        </w:rPr>
        <w:t xml:space="preserve"> практическая демонстрация оборудования</w:t>
      </w:r>
      <w:r>
        <w:rPr>
          <w:rStyle w:val="FontStyle14"/>
          <w:b w:val="0"/>
          <w:sz w:val="24"/>
          <w:szCs w:val="24"/>
        </w:rPr>
        <w:t xml:space="preserve"> – демонстрационная площадка, где про</w:t>
      </w:r>
      <w:r>
        <w:rPr>
          <w:rStyle w:val="FontStyle14"/>
          <w:b w:val="0"/>
          <w:sz w:val="24"/>
          <w:szCs w:val="24"/>
        </w:rPr>
        <w:t>й</w:t>
      </w:r>
      <w:r>
        <w:rPr>
          <w:rStyle w:val="FontStyle14"/>
          <w:b w:val="0"/>
          <w:sz w:val="24"/>
          <w:szCs w:val="24"/>
        </w:rPr>
        <w:t>дет</w:t>
      </w:r>
      <w:r w:rsidRPr="00FB7311">
        <w:rPr>
          <w:rStyle w:val="FontStyle14"/>
          <w:b w:val="0"/>
          <w:sz w:val="24"/>
          <w:szCs w:val="24"/>
        </w:rPr>
        <w:t xml:space="preserve"> практическая часть мероприятия</w:t>
      </w:r>
      <w:r w:rsidRPr="000E6D38">
        <w:rPr>
          <w:rStyle w:val="FontStyle14"/>
          <w:b w:val="0"/>
          <w:sz w:val="24"/>
          <w:szCs w:val="24"/>
        </w:rPr>
        <w:t xml:space="preserve"> –</w:t>
      </w:r>
      <w:r>
        <w:rPr>
          <w:rStyle w:val="FontStyle14"/>
          <w:b w:val="0"/>
          <w:sz w:val="24"/>
          <w:szCs w:val="24"/>
        </w:rPr>
        <w:t xml:space="preserve"> своеобразный тест-драйв, позволяющий</w:t>
      </w:r>
      <w:r w:rsidRPr="000E6D38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продемонстр</w:t>
      </w:r>
      <w:r>
        <w:rPr>
          <w:rStyle w:val="FontStyle14"/>
          <w:b w:val="0"/>
          <w:sz w:val="24"/>
          <w:szCs w:val="24"/>
        </w:rPr>
        <w:t>и</w:t>
      </w:r>
      <w:r>
        <w:rPr>
          <w:rStyle w:val="FontStyle14"/>
          <w:b w:val="0"/>
          <w:sz w:val="24"/>
          <w:szCs w:val="24"/>
        </w:rPr>
        <w:t>ровать</w:t>
      </w:r>
      <w:r w:rsidRPr="000E6D38">
        <w:rPr>
          <w:rStyle w:val="FontStyle14"/>
          <w:b w:val="0"/>
          <w:sz w:val="24"/>
          <w:szCs w:val="24"/>
        </w:rPr>
        <w:t xml:space="preserve"> преимущества оборудования </w:t>
      </w:r>
      <w:r>
        <w:rPr>
          <w:rStyle w:val="FontStyle14"/>
          <w:b w:val="0"/>
          <w:sz w:val="24"/>
          <w:szCs w:val="24"/>
        </w:rPr>
        <w:t xml:space="preserve">в действии: в </w:t>
      </w:r>
      <w:r w:rsidRPr="000E6D38">
        <w:rPr>
          <w:rStyle w:val="FontStyle14"/>
          <w:b w:val="0"/>
          <w:sz w:val="24"/>
          <w:szCs w:val="24"/>
        </w:rPr>
        <w:t>процесс</w:t>
      </w:r>
      <w:r>
        <w:rPr>
          <w:rStyle w:val="FontStyle14"/>
          <w:b w:val="0"/>
          <w:sz w:val="24"/>
          <w:szCs w:val="24"/>
        </w:rPr>
        <w:t>е</w:t>
      </w:r>
      <w:r w:rsidRPr="000E6D38">
        <w:rPr>
          <w:rStyle w:val="FontStyle14"/>
          <w:b w:val="0"/>
          <w:sz w:val="24"/>
          <w:szCs w:val="24"/>
        </w:rPr>
        <w:t xml:space="preserve"> монтажа, подключения, </w:t>
      </w:r>
      <w:r>
        <w:rPr>
          <w:rStyle w:val="FontStyle14"/>
          <w:b w:val="0"/>
          <w:sz w:val="24"/>
          <w:szCs w:val="24"/>
        </w:rPr>
        <w:t xml:space="preserve">сервисного обслуживания,  </w:t>
      </w:r>
      <w:r w:rsidRPr="000E6D38">
        <w:rPr>
          <w:rStyle w:val="FontStyle14"/>
          <w:b w:val="0"/>
          <w:sz w:val="24"/>
          <w:szCs w:val="24"/>
        </w:rPr>
        <w:t>диагностик</w:t>
      </w:r>
      <w:r>
        <w:rPr>
          <w:rStyle w:val="FontStyle14"/>
          <w:b w:val="0"/>
          <w:sz w:val="24"/>
          <w:szCs w:val="24"/>
        </w:rPr>
        <w:t>и, исп</w:t>
      </w:r>
      <w:r>
        <w:rPr>
          <w:rStyle w:val="FontStyle14"/>
          <w:b w:val="0"/>
          <w:sz w:val="24"/>
          <w:szCs w:val="24"/>
        </w:rPr>
        <w:t>ы</w:t>
      </w:r>
      <w:r>
        <w:rPr>
          <w:rStyle w:val="FontStyle14"/>
          <w:b w:val="0"/>
          <w:sz w:val="24"/>
          <w:szCs w:val="24"/>
        </w:rPr>
        <w:t xml:space="preserve">тания </w:t>
      </w:r>
      <w:r w:rsidRPr="000E6D38">
        <w:rPr>
          <w:rStyle w:val="FontStyle14"/>
          <w:b w:val="0"/>
          <w:sz w:val="24"/>
          <w:szCs w:val="24"/>
        </w:rPr>
        <w:t>и т.п.</w:t>
      </w:r>
    </w:p>
    <w:p w:rsidR="00962EC7" w:rsidRDefault="00962EC7" w:rsidP="00462DEF">
      <w:pPr>
        <w:pStyle w:val="Style2"/>
        <w:widowControl/>
        <w:ind w:left="567" w:firstLine="567"/>
        <w:jc w:val="both"/>
        <w:rPr>
          <w:rStyle w:val="FontStyle14"/>
          <w:b w:val="0"/>
          <w:sz w:val="24"/>
          <w:szCs w:val="24"/>
        </w:rPr>
      </w:pPr>
      <w:r w:rsidRPr="002C3A09">
        <w:rPr>
          <w:rStyle w:val="FontStyle14"/>
          <w:sz w:val="24"/>
          <w:szCs w:val="24"/>
        </w:rPr>
        <w:t>Доклад + практическая демонстрация оборудования</w:t>
      </w:r>
      <w:r w:rsidRPr="000E6D38">
        <w:rPr>
          <w:rStyle w:val="FontStyle14"/>
          <w:b w:val="0"/>
          <w:sz w:val="24"/>
          <w:szCs w:val="24"/>
        </w:rPr>
        <w:t xml:space="preserve"> – объединяет плюсы пе</w:t>
      </w:r>
      <w:r w:rsidRPr="000E6D38">
        <w:rPr>
          <w:rStyle w:val="FontStyle14"/>
          <w:b w:val="0"/>
          <w:sz w:val="24"/>
          <w:szCs w:val="24"/>
        </w:rPr>
        <w:t>р</w:t>
      </w:r>
      <w:r w:rsidRPr="000E6D38">
        <w:rPr>
          <w:rStyle w:val="FontStyle14"/>
          <w:b w:val="0"/>
          <w:sz w:val="24"/>
          <w:szCs w:val="24"/>
        </w:rPr>
        <w:t>вы</w:t>
      </w:r>
      <w:r>
        <w:rPr>
          <w:rStyle w:val="FontStyle14"/>
          <w:b w:val="0"/>
          <w:sz w:val="24"/>
          <w:szCs w:val="24"/>
        </w:rPr>
        <w:t xml:space="preserve">х двух направлений участия и позволяет </w:t>
      </w:r>
      <w:r w:rsidRPr="000E6D38">
        <w:rPr>
          <w:rStyle w:val="FontStyle14"/>
          <w:b w:val="0"/>
          <w:sz w:val="24"/>
          <w:szCs w:val="24"/>
        </w:rPr>
        <w:t>всесторонне представить продукцию</w:t>
      </w:r>
      <w:r>
        <w:rPr>
          <w:rStyle w:val="FontStyle14"/>
          <w:b w:val="0"/>
          <w:sz w:val="24"/>
          <w:szCs w:val="24"/>
        </w:rPr>
        <w:t xml:space="preserve"> комп</w:t>
      </w:r>
      <w:r>
        <w:rPr>
          <w:rStyle w:val="FontStyle14"/>
          <w:b w:val="0"/>
          <w:sz w:val="24"/>
          <w:szCs w:val="24"/>
        </w:rPr>
        <w:t>а</w:t>
      </w:r>
      <w:r>
        <w:rPr>
          <w:rStyle w:val="FontStyle14"/>
          <w:b w:val="0"/>
          <w:sz w:val="24"/>
          <w:szCs w:val="24"/>
        </w:rPr>
        <w:t>нии</w:t>
      </w:r>
      <w:r w:rsidRPr="000E6D38">
        <w:rPr>
          <w:rStyle w:val="FontStyle14"/>
          <w:b w:val="0"/>
          <w:sz w:val="24"/>
          <w:szCs w:val="24"/>
        </w:rPr>
        <w:t>.</w:t>
      </w:r>
    </w:p>
    <w:p w:rsidR="00962EC7" w:rsidRDefault="00962EC7" w:rsidP="00462DEF">
      <w:pPr>
        <w:pStyle w:val="Style2"/>
        <w:widowControl/>
        <w:ind w:left="567" w:firstLine="567"/>
        <w:jc w:val="both"/>
        <w:rPr>
          <w:rStyle w:val="FontStyle14"/>
          <w:b w:val="0"/>
          <w:sz w:val="24"/>
          <w:szCs w:val="24"/>
        </w:rPr>
      </w:pPr>
      <w:r w:rsidRPr="00FB7311">
        <w:rPr>
          <w:rStyle w:val="FontStyle14"/>
          <w:b w:val="0"/>
          <w:sz w:val="24"/>
          <w:szCs w:val="24"/>
        </w:rPr>
        <w:t>В финале ДП эксперты подведут итоги, учитывая всю информацию, полученную как из докладов, так и в практич</w:t>
      </w:r>
      <w:r w:rsidRPr="00FB7311">
        <w:rPr>
          <w:rStyle w:val="FontStyle14"/>
          <w:b w:val="0"/>
          <w:sz w:val="24"/>
          <w:szCs w:val="24"/>
        </w:rPr>
        <w:t>е</w:t>
      </w:r>
      <w:r w:rsidRPr="00FB7311">
        <w:rPr>
          <w:rStyle w:val="FontStyle14"/>
          <w:b w:val="0"/>
          <w:sz w:val="24"/>
          <w:szCs w:val="24"/>
        </w:rPr>
        <w:t>ской части.</w:t>
      </w:r>
    </w:p>
    <w:p w:rsidR="00962EC7" w:rsidRDefault="00962EC7" w:rsidP="00462DEF">
      <w:pPr>
        <w:pStyle w:val="Style2"/>
        <w:widowControl/>
        <w:ind w:left="567" w:firstLine="567"/>
        <w:jc w:val="both"/>
        <w:rPr>
          <w:rStyle w:val="FontStyle14"/>
          <w:b w:val="0"/>
          <w:sz w:val="24"/>
          <w:szCs w:val="24"/>
        </w:rPr>
      </w:pPr>
    </w:p>
    <w:p w:rsidR="00962EC7" w:rsidRPr="00740D9A" w:rsidRDefault="00962EC7" w:rsidP="00462DEF">
      <w:pPr>
        <w:pStyle w:val="Style2"/>
        <w:widowControl/>
        <w:tabs>
          <w:tab w:val="left" w:pos="4819"/>
        </w:tabs>
        <w:ind w:left="567" w:right="-1"/>
        <w:jc w:val="both"/>
        <w:rPr>
          <w:rStyle w:val="FontStyle15"/>
          <w:b/>
          <w:sz w:val="24"/>
          <w:szCs w:val="24"/>
        </w:rPr>
      </w:pPr>
      <w:r w:rsidRPr="007000B9">
        <w:rPr>
          <w:rStyle w:val="FontStyle14"/>
          <w:sz w:val="24"/>
          <w:szCs w:val="24"/>
        </w:rPr>
        <w:t>Э</w:t>
      </w:r>
      <w:r w:rsidRPr="007000B9">
        <w:rPr>
          <w:rStyle w:val="FontStyle15"/>
          <w:b/>
          <w:sz w:val="24"/>
          <w:szCs w:val="24"/>
        </w:rPr>
        <w:t>кспертный совет ПАО «Ленэнерго»:</w:t>
      </w:r>
    </w:p>
    <w:p w:rsidR="00962EC7" w:rsidRPr="00905721" w:rsidRDefault="00962EC7" w:rsidP="00462DEF">
      <w:pPr>
        <w:pStyle w:val="Style2"/>
        <w:widowControl/>
        <w:tabs>
          <w:tab w:val="left" w:pos="4819"/>
        </w:tabs>
        <w:ind w:left="567" w:right="-1"/>
        <w:jc w:val="both"/>
        <w:rPr>
          <w:rStyle w:val="FontStyle15"/>
          <w:sz w:val="24"/>
          <w:szCs w:val="24"/>
        </w:rPr>
      </w:pPr>
      <w:r w:rsidRPr="00905721">
        <w:rPr>
          <w:rStyle w:val="FontStyle15"/>
          <w:b/>
          <w:sz w:val="24"/>
          <w:szCs w:val="24"/>
        </w:rPr>
        <w:t>–</w:t>
      </w:r>
      <w:r>
        <w:rPr>
          <w:rStyle w:val="FontStyle15"/>
          <w:sz w:val="24"/>
          <w:szCs w:val="24"/>
        </w:rPr>
        <w:t xml:space="preserve"> </w:t>
      </w:r>
      <w:r w:rsidRPr="00905721">
        <w:t>первый заместитель генерального д</w:t>
      </w:r>
      <w:r w:rsidRPr="00905721">
        <w:t>и</w:t>
      </w:r>
      <w:r w:rsidRPr="00905721">
        <w:t>ректора – главный инженер</w:t>
      </w:r>
      <w:r w:rsidRPr="00905721">
        <w:rPr>
          <w:rStyle w:val="FontStyle15"/>
          <w:sz w:val="24"/>
          <w:szCs w:val="24"/>
        </w:rPr>
        <w:t>;</w:t>
      </w:r>
    </w:p>
    <w:p w:rsidR="00962EC7" w:rsidRPr="00905721" w:rsidRDefault="00962EC7" w:rsidP="00462DEF">
      <w:pPr>
        <w:pStyle w:val="Style2"/>
        <w:widowControl/>
        <w:tabs>
          <w:tab w:val="left" w:pos="4819"/>
        </w:tabs>
        <w:ind w:left="567" w:right="-1"/>
        <w:jc w:val="both"/>
        <w:rPr>
          <w:rStyle w:val="FontStyle15"/>
          <w:sz w:val="24"/>
          <w:szCs w:val="24"/>
        </w:rPr>
      </w:pPr>
      <w:r w:rsidRPr="00905721">
        <w:rPr>
          <w:rStyle w:val="FontStyle15"/>
          <w:sz w:val="24"/>
          <w:szCs w:val="24"/>
        </w:rPr>
        <w:t>– заместитель главного инженера по технологическому  развитию и инновац</w:t>
      </w:r>
      <w:r w:rsidRPr="00905721">
        <w:rPr>
          <w:rStyle w:val="FontStyle15"/>
          <w:sz w:val="24"/>
          <w:szCs w:val="24"/>
        </w:rPr>
        <w:t>и</w:t>
      </w:r>
      <w:r w:rsidRPr="00905721">
        <w:rPr>
          <w:rStyle w:val="FontStyle15"/>
          <w:sz w:val="24"/>
          <w:szCs w:val="24"/>
        </w:rPr>
        <w:t>ям;</w:t>
      </w:r>
    </w:p>
    <w:p w:rsidR="00962EC7" w:rsidRPr="00905721" w:rsidRDefault="00962EC7" w:rsidP="00462DEF">
      <w:pPr>
        <w:tabs>
          <w:tab w:val="left" w:pos="709"/>
          <w:tab w:val="left" w:pos="4819"/>
        </w:tabs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05721">
        <w:rPr>
          <w:rStyle w:val="FontStyle15"/>
          <w:sz w:val="24"/>
          <w:szCs w:val="24"/>
        </w:rPr>
        <w:t>–</w:t>
      </w:r>
      <w:r>
        <w:rPr>
          <w:rStyle w:val="FontStyle15"/>
          <w:sz w:val="24"/>
          <w:szCs w:val="24"/>
        </w:rPr>
        <w:t xml:space="preserve"> </w:t>
      </w:r>
      <w:r w:rsidRPr="00905721">
        <w:rPr>
          <w:rFonts w:ascii="Times New Roman" w:hAnsi="Times New Roman"/>
          <w:sz w:val="24"/>
          <w:szCs w:val="24"/>
        </w:rPr>
        <w:t>начальник департамента  технологического ра</w:t>
      </w:r>
      <w:r w:rsidRPr="00905721">
        <w:rPr>
          <w:rFonts w:ascii="Times New Roman" w:hAnsi="Times New Roman"/>
          <w:sz w:val="24"/>
          <w:szCs w:val="24"/>
        </w:rPr>
        <w:t>з</w:t>
      </w:r>
      <w:r w:rsidRPr="00905721">
        <w:rPr>
          <w:rFonts w:ascii="Times New Roman" w:hAnsi="Times New Roman"/>
          <w:sz w:val="24"/>
          <w:szCs w:val="24"/>
        </w:rPr>
        <w:t>вития и инновации;</w:t>
      </w:r>
    </w:p>
    <w:p w:rsidR="00962EC7" w:rsidRPr="00905721" w:rsidRDefault="00962EC7" w:rsidP="00462DEF">
      <w:pPr>
        <w:tabs>
          <w:tab w:val="left" w:pos="709"/>
          <w:tab w:val="left" w:pos="4819"/>
        </w:tabs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05721">
        <w:rPr>
          <w:rFonts w:ascii="Times New Roman" w:hAnsi="Times New Roman"/>
          <w:sz w:val="24"/>
          <w:szCs w:val="24"/>
        </w:rPr>
        <w:t>– начальник отдела метрологии и контроля качества электроэнергии – главный метр</w:t>
      </w:r>
      <w:r w:rsidRPr="00905721">
        <w:rPr>
          <w:rFonts w:ascii="Times New Roman" w:hAnsi="Times New Roman"/>
          <w:sz w:val="24"/>
          <w:szCs w:val="24"/>
        </w:rPr>
        <w:t>о</w:t>
      </w:r>
      <w:r w:rsidRPr="00905721">
        <w:rPr>
          <w:rFonts w:ascii="Times New Roman" w:hAnsi="Times New Roman"/>
          <w:sz w:val="24"/>
          <w:szCs w:val="24"/>
        </w:rPr>
        <w:t>лог.</w:t>
      </w:r>
    </w:p>
    <w:p w:rsidR="00962EC7" w:rsidRPr="00CF685F" w:rsidRDefault="00962EC7" w:rsidP="00462DEF">
      <w:pPr>
        <w:pStyle w:val="Style2"/>
        <w:widowControl/>
        <w:tabs>
          <w:tab w:val="left" w:pos="4819"/>
        </w:tabs>
        <w:ind w:left="567" w:right="-1"/>
        <w:jc w:val="both"/>
        <w:rPr>
          <w:rStyle w:val="FontStyle15"/>
          <w:bCs/>
          <w:sz w:val="23"/>
          <w:szCs w:val="23"/>
        </w:rPr>
      </w:pPr>
    </w:p>
    <w:p w:rsidR="00962EC7" w:rsidRPr="00905721" w:rsidRDefault="00962EC7" w:rsidP="00462DEF">
      <w:pPr>
        <w:pStyle w:val="Style2"/>
        <w:widowControl/>
        <w:tabs>
          <w:tab w:val="left" w:pos="0"/>
          <w:tab w:val="left" w:pos="4819"/>
        </w:tabs>
        <w:ind w:left="567" w:right="-1"/>
        <w:jc w:val="both"/>
        <w:rPr>
          <w:rStyle w:val="FontStyle15"/>
          <w:sz w:val="24"/>
          <w:szCs w:val="24"/>
        </w:rPr>
      </w:pPr>
      <w:r w:rsidRPr="007000B9">
        <w:rPr>
          <w:rStyle w:val="FontStyle15"/>
          <w:b/>
          <w:sz w:val="24"/>
          <w:szCs w:val="24"/>
        </w:rPr>
        <w:t>Участники:</w:t>
      </w:r>
      <w:r w:rsidRPr="00230915">
        <w:rPr>
          <w:rStyle w:val="FontStyle15"/>
          <w:b/>
          <w:sz w:val="24"/>
          <w:szCs w:val="24"/>
        </w:rPr>
        <w:t xml:space="preserve"> </w:t>
      </w:r>
      <w:r w:rsidRPr="00905721">
        <w:rPr>
          <w:bCs/>
        </w:rPr>
        <w:t xml:space="preserve">начальники и технические специалисты производственно-технических служб, </w:t>
      </w:r>
      <w:r w:rsidRPr="00905721">
        <w:t>д</w:t>
      </w:r>
      <w:r w:rsidRPr="00905721">
        <w:t>и</w:t>
      </w:r>
      <w:r w:rsidRPr="00905721">
        <w:t>агностического центра, подразделений корпоративных и технологических автоматизированных систем управления</w:t>
      </w:r>
      <w:r w:rsidRPr="00905721">
        <w:rPr>
          <w:bCs/>
        </w:rPr>
        <w:t xml:space="preserve">, </w:t>
      </w:r>
      <w:r w:rsidRPr="00905721">
        <w:t>учета и передачи электроэнергии, метрологии и контроля качества эле</w:t>
      </w:r>
      <w:r w:rsidRPr="00905721">
        <w:t>к</w:t>
      </w:r>
      <w:r w:rsidRPr="00905721">
        <w:t xml:space="preserve">троэнергии, Департамента технологического развития и инноваций, </w:t>
      </w:r>
      <w:r w:rsidRPr="00905721">
        <w:rPr>
          <w:bCs/>
        </w:rPr>
        <w:t>отделов маркетинга и</w:t>
      </w:r>
      <w:r w:rsidRPr="00905721">
        <w:rPr>
          <w:bCs/>
        </w:rPr>
        <w:t>с</w:t>
      </w:r>
      <w:r w:rsidRPr="00905721">
        <w:rPr>
          <w:bCs/>
        </w:rPr>
        <w:t>полнительного аппарата и всех фили</w:t>
      </w:r>
      <w:r w:rsidRPr="00905721">
        <w:rPr>
          <w:bCs/>
        </w:rPr>
        <w:t>а</w:t>
      </w:r>
      <w:r w:rsidRPr="00905721">
        <w:rPr>
          <w:bCs/>
        </w:rPr>
        <w:t xml:space="preserve">лов ПАО «Ленэнерго». </w:t>
      </w:r>
    </w:p>
    <w:p w:rsidR="00962EC7" w:rsidRDefault="00962EC7" w:rsidP="00462DEF">
      <w:pPr>
        <w:pStyle w:val="Style2"/>
        <w:widowControl/>
        <w:ind w:left="567" w:firstLine="567"/>
        <w:jc w:val="both"/>
        <w:rPr>
          <w:rStyle w:val="FontStyle14"/>
          <w:b w:val="0"/>
          <w:sz w:val="24"/>
          <w:szCs w:val="24"/>
        </w:rPr>
      </w:pPr>
    </w:p>
    <w:p w:rsidR="00286D89" w:rsidRPr="009C2F89" w:rsidRDefault="00286D89" w:rsidP="00462DEF">
      <w:pPr>
        <w:ind w:left="425" w:right="397"/>
        <w:jc w:val="center"/>
        <w:rPr>
          <w:rFonts w:ascii="Times New Roman" w:hAnsi="Times New Roman"/>
          <w:b/>
          <w:szCs w:val="22"/>
        </w:rPr>
      </w:pPr>
      <w:r w:rsidRPr="00F712F8">
        <w:rPr>
          <w:rFonts w:ascii="Times New Roman" w:hAnsi="Times New Roman"/>
          <w:b/>
          <w:sz w:val="29"/>
          <w:szCs w:val="29"/>
        </w:rPr>
        <w:t>Пленарное заседание (выступление с докладами)</w:t>
      </w:r>
    </w:p>
    <w:p w:rsidR="00286D89" w:rsidRPr="00FB7311" w:rsidRDefault="00286D89" w:rsidP="00462DEF">
      <w:pPr>
        <w:pStyle w:val="Style2"/>
        <w:ind w:left="425" w:right="397"/>
        <w:jc w:val="right"/>
        <w:rPr>
          <w:rStyle w:val="FontStyle14"/>
        </w:rPr>
      </w:pPr>
      <w:r w:rsidRPr="009C2F89">
        <w:rPr>
          <w:rStyle w:val="FontStyle15"/>
          <w:b/>
        </w:rPr>
        <w:t>Регламент: 20</w:t>
      </w:r>
      <w:r w:rsidR="002A6B36">
        <w:rPr>
          <w:rStyle w:val="FontStyle15"/>
          <w:b/>
        </w:rPr>
        <w:t>/10</w:t>
      </w:r>
      <w:r w:rsidRPr="009C2F89">
        <w:rPr>
          <w:rStyle w:val="FontStyle15"/>
          <w:b/>
        </w:rPr>
        <w:t xml:space="preserve"> ми</w:t>
      </w:r>
      <w:r w:rsidRPr="00FB7311">
        <w:rPr>
          <w:rStyle w:val="FontStyle15"/>
          <w:b/>
          <w:sz w:val="24"/>
          <w:szCs w:val="24"/>
        </w:rPr>
        <w:t>нут доклад + обсуждение</w:t>
      </w:r>
    </w:p>
    <w:tbl>
      <w:tblPr>
        <w:tblW w:w="4608" w:type="pct"/>
        <w:jc w:val="center"/>
        <w:tblInd w:w="-268" w:type="dxa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583"/>
        <w:gridCol w:w="4106"/>
      </w:tblGrid>
      <w:tr w:rsidR="001F3FBE" w:rsidRPr="00FB7311" w:rsidTr="00462DEF">
        <w:trPr>
          <w:jc w:val="center"/>
        </w:trPr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3FBE" w:rsidRPr="00FB7311" w:rsidRDefault="001F3FBE" w:rsidP="00462DEF">
            <w:pPr>
              <w:pStyle w:val="Style7"/>
              <w:widowControl/>
              <w:spacing w:line="240" w:lineRule="auto"/>
              <w:ind w:left="-31" w:right="153" w:firstLine="141"/>
              <w:jc w:val="left"/>
              <w:rPr>
                <w:rStyle w:val="FontStyle14"/>
                <w:sz w:val="24"/>
                <w:szCs w:val="24"/>
              </w:rPr>
            </w:pPr>
            <w:r w:rsidRPr="00FB7311">
              <w:rPr>
                <w:rStyle w:val="FontStyle14"/>
                <w:sz w:val="24"/>
                <w:szCs w:val="24"/>
              </w:rPr>
              <w:t>Тема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F3FBE" w:rsidRPr="00FB7311" w:rsidRDefault="001F3FBE" w:rsidP="00462DEF">
            <w:pPr>
              <w:pStyle w:val="Style7"/>
              <w:widowControl/>
              <w:spacing w:line="240" w:lineRule="auto"/>
              <w:ind w:left="51" w:right="101"/>
              <w:jc w:val="left"/>
              <w:rPr>
                <w:rStyle w:val="FontStyle14"/>
                <w:sz w:val="24"/>
                <w:szCs w:val="24"/>
              </w:rPr>
            </w:pPr>
            <w:r w:rsidRPr="00FB7311">
              <w:rPr>
                <w:rStyle w:val="FontStyle14"/>
                <w:sz w:val="24"/>
                <w:szCs w:val="24"/>
              </w:rPr>
              <w:t>Компания</w:t>
            </w:r>
          </w:p>
        </w:tc>
      </w:tr>
      <w:tr w:rsidR="001F3FBE" w:rsidRPr="00FB7311" w:rsidTr="00962EC7">
        <w:trPr>
          <w:trHeight w:val="39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Default="001F3FBE" w:rsidP="00462DEF">
            <w:pPr>
              <w:pStyle w:val="Style1"/>
              <w:widowControl/>
              <w:spacing w:line="240" w:lineRule="auto"/>
              <w:ind w:left="51" w:right="10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4"/>
              </w:rPr>
              <w:t>09:</w:t>
            </w:r>
            <w:r>
              <w:rPr>
                <w:rStyle w:val="FontStyle14"/>
                <w:lang w:val="en-US"/>
              </w:rPr>
              <w:t>00</w:t>
            </w:r>
            <w:r>
              <w:rPr>
                <w:rStyle w:val="FontStyle14"/>
              </w:rPr>
              <w:t>-09:</w:t>
            </w:r>
            <w:r>
              <w:rPr>
                <w:rStyle w:val="FontStyle14"/>
                <w:lang w:val="en-US"/>
              </w:rPr>
              <w:t>30</w:t>
            </w:r>
            <w:r>
              <w:rPr>
                <w:rStyle w:val="FontStyle14"/>
              </w:rPr>
              <w:t xml:space="preserve"> Регистрация участников.</w:t>
            </w:r>
          </w:p>
        </w:tc>
      </w:tr>
      <w:tr w:rsidR="001F3FBE" w:rsidRPr="00FB7311" w:rsidTr="00462DEF">
        <w:trPr>
          <w:trHeight w:val="775"/>
          <w:jc w:val="center"/>
        </w:trPr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CB6162" w:rsidRDefault="001F3FBE" w:rsidP="00462DEF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  <w:lang w:val="en-US"/>
              </w:rPr>
            </w:pPr>
            <w:r>
              <w:rPr>
                <w:rStyle w:val="FontStyle15"/>
                <w:b/>
                <w:sz w:val="24"/>
                <w:szCs w:val="24"/>
              </w:rPr>
              <w:t>09:</w:t>
            </w:r>
            <w:r>
              <w:rPr>
                <w:rStyle w:val="FontStyle15"/>
                <w:b/>
                <w:sz w:val="24"/>
                <w:szCs w:val="24"/>
                <w:lang w:val="en-US"/>
              </w:rPr>
              <w:t>30</w:t>
            </w:r>
          </w:p>
          <w:p w:rsidR="001F3FBE" w:rsidRPr="00FB7311" w:rsidRDefault="001F3FBE" w:rsidP="00462DEF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5"/>
                <w:b/>
                <w:sz w:val="24"/>
                <w:szCs w:val="24"/>
              </w:rPr>
              <w:t>Вступительное слово. Откр</w:t>
            </w:r>
            <w:r w:rsidRPr="00FB7311">
              <w:rPr>
                <w:rStyle w:val="FontStyle15"/>
                <w:b/>
                <w:sz w:val="24"/>
                <w:szCs w:val="24"/>
              </w:rPr>
              <w:t>ы</w:t>
            </w:r>
            <w:r w:rsidRPr="00FB7311">
              <w:rPr>
                <w:rStyle w:val="FontStyle15"/>
                <w:b/>
                <w:sz w:val="24"/>
                <w:szCs w:val="24"/>
              </w:rPr>
              <w:t>тие ДП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462DEF">
            <w:pPr>
              <w:pStyle w:val="Style1"/>
              <w:widowControl/>
              <w:spacing w:line="240" w:lineRule="auto"/>
              <w:ind w:left="51" w:right="101"/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FB7311">
              <w:rPr>
                <w:rStyle w:val="FontStyle15"/>
                <w:b/>
                <w:sz w:val="24"/>
                <w:szCs w:val="24"/>
              </w:rPr>
              <w:t>ПАО «Ленэне</w:t>
            </w:r>
            <w:r w:rsidRPr="00FB7311">
              <w:rPr>
                <w:rStyle w:val="FontStyle15"/>
                <w:b/>
                <w:sz w:val="24"/>
                <w:szCs w:val="24"/>
              </w:rPr>
              <w:t>р</w:t>
            </w:r>
            <w:r w:rsidRPr="00FB7311">
              <w:rPr>
                <w:rStyle w:val="FontStyle15"/>
                <w:b/>
                <w:sz w:val="24"/>
                <w:szCs w:val="24"/>
              </w:rPr>
              <w:t>го</w:t>
            </w:r>
            <w:r w:rsidRPr="00FB7311">
              <w:rPr>
                <w:rStyle w:val="FontStyle15"/>
                <w:sz w:val="24"/>
                <w:szCs w:val="24"/>
              </w:rPr>
              <w:t xml:space="preserve">», </w:t>
            </w:r>
            <w:r w:rsidR="00462DEF">
              <w:rPr>
                <w:rStyle w:val="FontStyle15"/>
                <w:sz w:val="24"/>
                <w:szCs w:val="24"/>
              </w:rPr>
              <w:br/>
            </w:r>
            <w:bookmarkStart w:id="0" w:name="_GoBack"/>
            <w:bookmarkEnd w:id="0"/>
            <w:r w:rsidRPr="00FB7311">
              <w:rPr>
                <w:rStyle w:val="FontStyle15"/>
                <w:sz w:val="24"/>
                <w:szCs w:val="24"/>
              </w:rPr>
              <w:t>г. Санкт-Петербург</w:t>
            </w:r>
          </w:p>
        </w:tc>
      </w:tr>
      <w:tr w:rsidR="001F3FBE" w:rsidRPr="00FB7311" w:rsidTr="00462DEF">
        <w:trPr>
          <w:trHeight w:val="926"/>
          <w:jc w:val="center"/>
        </w:trPr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Default="001F3FBE" w:rsidP="003C4D33">
            <w:pPr>
              <w:pStyle w:val="Style1"/>
              <w:widowControl/>
              <w:spacing w:line="240" w:lineRule="auto"/>
              <w:ind w:left="110" w:right="153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09:</w:t>
            </w:r>
            <w:r w:rsidRPr="00B81623">
              <w:rPr>
                <w:rStyle w:val="FontStyle15"/>
                <w:b/>
                <w:sz w:val="24"/>
                <w:szCs w:val="24"/>
              </w:rPr>
              <w:t>3</w:t>
            </w:r>
            <w:r>
              <w:rPr>
                <w:rStyle w:val="FontStyle15"/>
                <w:b/>
                <w:sz w:val="24"/>
                <w:szCs w:val="24"/>
              </w:rPr>
              <w:t xml:space="preserve">5 </w:t>
            </w:r>
          </w:p>
          <w:p w:rsidR="001F3FBE" w:rsidRPr="00FB7311" w:rsidRDefault="001F3FBE" w:rsidP="00962EC7">
            <w:pPr>
              <w:pStyle w:val="Style1"/>
              <w:widowControl/>
              <w:spacing w:line="240" w:lineRule="auto"/>
              <w:ind w:left="110" w:right="153"/>
              <w:jc w:val="left"/>
              <w:rPr>
                <w:rStyle w:val="FontStyle15"/>
                <w:b/>
                <w:sz w:val="24"/>
                <w:szCs w:val="24"/>
              </w:rPr>
            </w:pPr>
            <w:r w:rsidRPr="00B44CD2">
              <w:rPr>
                <w:rStyle w:val="FontStyle15"/>
                <w:b/>
                <w:sz w:val="24"/>
                <w:szCs w:val="24"/>
              </w:rPr>
              <w:t>Анонсирование компаний, участвующих тол</w:t>
            </w:r>
            <w:r w:rsidRPr="00B44CD2">
              <w:rPr>
                <w:rStyle w:val="FontStyle15"/>
                <w:b/>
                <w:sz w:val="24"/>
                <w:szCs w:val="24"/>
              </w:rPr>
              <w:t>ь</w:t>
            </w:r>
            <w:r w:rsidRPr="00B44CD2">
              <w:rPr>
                <w:rStyle w:val="FontStyle15"/>
                <w:b/>
                <w:sz w:val="24"/>
                <w:szCs w:val="24"/>
              </w:rPr>
              <w:t>ко в практической демонстрации оборудов</w:t>
            </w:r>
            <w:r w:rsidRPr="00B44CD2">
              <w:rPr>
                <w:rStyle w:val="FontStyle15"/>
                <w:b/>
                <w:sz w:val="24"/>
                <w:szCs w:val="24"/>
              </w:rPr>
              <w:t>а</w:t>
            </w:r>
            <w:r w:rsidRPr="00B44CD2">
              <w:rPr>
                <w:rStyle w:val="FontStyle15"/>
                <w:b/>
                <w:sz w:val="24"/>
                <w:szCs w:val="24"/>
              </w:rPr>
              <w:t>ния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51" w:right="10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FB7311">
              <w:rPr>
                <w:rStyle w:val="FontStyle15"/>
                <w:b/>
                <w:sz w:val="24"/>
                <w:szCs w:val="24"/>
              </w:rPr>
              <w:t>модератор</w:t>
            </w:r>
          </w:p>
        </w:tc>
      </w:tr>
      <w:tr w:rsidR="001F3FBE" w:rsidRPr="00FB7311" w:rsidTr="00462DEF">
        <w:trPr>
          <w:trHeight w:val="351"/>
          <w:jc w:val="center"/>
        </w:trPr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5"/>
                <w:b/>
                <w:sz w:val="24"/>
                <w:szCs w:val="24"/>
              </w:rPr>
              <w:t>Тема доклада</w:t>
            </w:r>
          </w:p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51" w:right="101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5"/>
                <w:b/>
                <w:sz w:val="24"/>
                <w:szCs w:val="24"/>
              </w:rPr>
              <w:t>Компания № 1</w:t>
            </w:r>
          </w:p>
        </w:tc>
      </w:tr>
      <w:tr w:rsidR="001F3FBE" w:rsidRPr="00FB7311" w:rsidTr="00462DEF">
        <w:trPr>
          <w:trHeight w:val="359"/>
          <w:jc w:val="center"/>
        </w:trPr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5"/>
                <w:b/>
                <w:sz w:val="24"/>
                <w:szCs w:val="24"/>
              </w:rPr>
              <w:lastRenderedPageBreak/>
              <w:t>Тема доклада</w:t>
            </w:r>
          </w:p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9C2F89">
            <w:pPr>
              <w:pStyle w:val="Style1"/>
              <w:widowControl/>
              <w:spacing w:line="240" w:lineRule="auto"/>
              <w:ind w:right="10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FB7311">
              <w:rPr>
                <w:rStyle w:val="FontStyle15"/>
                <w:b/>
                <w:sz w:val="24"/>
                <w:szCs w:val="24"/>
              </w:rPr>
              <w:t>Компания № 2</w:t>
            </w:r>
          </w:p>
        </w:tc>
      </w:tr>
      <w:tr w:rsidR="001F3FBE" w:rsidRPr="00FB7311" w:rsidTr="00462DEF">
        <w:tblPrEx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5"/>
                <w:b/>
                <w:sz w:val="24"/>
                <w:szCs w:val="24"/>
              </w:rPr>
              <w:t>Тема доклада</w:t>
            </w:r>
          </w:p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51" w:right="10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FB7311">
              <w:rPr>
                <w:rStyle w:val="FontStyle15"/>
                <w:b/>
                <w:sz w:val="24"/>
                <w:szCs w:val="24"/>
              </w:rPr>
              <w:t>Компания № 3</w:t>
            </w:r>
          </w:p>
        </w:tc>
      </w:tr>
      <w:tr w:rsidR="001F3FBE" w:rsidRPr="00FB7311" w:rsidTr="00462DEF">
        <w:tblPrEx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-31" w:right="153" w:firstLine="14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FB7311">
              <w:rPr>
                <w:rStyle w:val="FontStyle15"/>
                <w:b/>
                <w:sz w:val="24"/>
                <w:szCs w:val="24"/>
              </w:rPr>
              <w:t>…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7"/>
              <w:widowControl/>
              <w:spacing w:line="240" w:lineRule="auto"/>
              <w:ind w:left="51" w:right="10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  </w:t>
            </w:r>
            <w:r w:rsidRPr="00FB7311">
              <w:rPr>
                <w:rStyle w:val="FontStyle15"/>
                <w:b/>
                <w:sz w:val="24"/>
                <w:szCs w:val="24"/>
              </w:rPr>
              <w:t>…</w:t>
            </w:r>
          </w:p>
        </w:tc>
      </w:tr>
    </w:tbl>
    <w:p w:rsidR="00286D89" w:rsidRPr="00F712F8" w:rsidRDefault="00286D89" w:rsidP="00286D89">
      <w:pPr>
        <w:spacing w:before="120"/>
        <w:ind w:left="425" w:right="397"/>
        <w:rPr>
          <w:rStyle w:val="FontStyle14"/>
          <w:sz w:val="26"/>
          <w:szCs w:val="26"/>
        </w:rPr>
      </w:pPr>
      <w:r w:rsidRPr="00F712F8">
        <w:rPr>
          <w:rStyle w:val="FontStyle14"/>
          <w:sz w:val="26"/>
          <w:szCs w:val="26"/>
        </w:rPr>
        <w:t>На площадке возможно размещение оборудования для статичной демо</w:t>
      </w:r>
      <w:r w:rsidRPr="00F712F8">
        <w:rPr>
          <w:rStyle w:val="FontStyle14"/>
          <w:sz w:val="26"/>
          <w:szCs w:val="26"/>
        </w:rPr>
        <w:t>н</w:t>
      </w:r>
      <w:r w:rsidRPr="00F712F8">
        <w:rPr>
          <w:rStyle w:val="FontStyle14"/>
          <w:sz w:val="26"/>
          <w:szCs w:val="26"/>
        </w:rPr>
        <w:t>страции (с подключением к сети 220 В).</w:t>
      </w:r>
    </w:p>
    <w:p w:rsidR="00286D89" w:rsidRPr="00E80086" w:rsidRDefault="00286D89" w:rsidP="00286D89">
      <w:pPr>
        <w:ind w:left="425" w:right="397"/>
        <w:rPr>
          <w:rStyle w:val="FontStyle14"/>
          <w:b w:val="0"/>
          <w:i/>
          <w:sz w:val="20"/>
          <w:szCs w:val="20"/>
        </w:rPr>
      </w:pPr>
      <w:r w:rsidRPr="00F712F8">
        <w:rPr>
          <w:rStyle w:val="FontStyle14"/>
          <w:b w:val="0"/>
          <w:i/>
          <w:sz w:val="29"/>
          <w:szCs w:val="29"/>
        </w:rPr>
        <w:t xml:space="preserve">В программе предусмотрены перерывы. </w:t>
      </w:r>
      <w:r>
        <w:rPr>
          <w:rStyle w:val="FontStyle14"/>
          <w:b w:val="0"/>
          <w:i/>
          <w:sz w:val="29"/>
          <w:szCs w:val="29"/>
        </w:rPr>
        <w:br/>
      </w:r>
    </w:p>
    <w:p w:rsidR="00286D89" w:rsidRPr="00F712F8" w:rsidRDefault="00286D89" w:rsidP="009C2F89">
      <w:pPr>
        <w:ind w:left="425" w:right="397"/>
        <w:jc w:val="center"/>
        <w:rPr>
          <w:rFonts w:ascii="Times New Roman" w:hAnsi="Times New Roman"/>
          <w:b/>
          <w:sz w:val="29"/>
          <w:szCs w:val="29"/>
        </w:rPr>
      </w:pPr>
      <w:r w:rsidRPr="00F712F8">
        <w:rPr>
          <w:rFonts w:ascii="Times New Roman" w:hAnsi="Times New Roman"/>
          <w:b/>
          <w:sz w:val="29"/>
          <w:szCs w:val="29"/>
        </w:rPr>
        <w:t>Практическая демонстрация оборудования</w:t>
      </w:r>
    </w:p>
    <w:p w:rsidR="0059282F" w:rsidRPr="00FB7311" w:rsidRDefault="0059282F" w:rsidP="009C2F89">
      <w:pPr>
        <w:pStyle w:val="Style2"/>
        <w:widowControl/>
        <w:tabs>
          <w:tab w:val="left" w:pos="15309"/>
        </w:tabs>
        <w:ind w:left="425" w:right="397"/>
        <w:jc w:val="right"/>
        <w:rPr>
          <w:rStyle w:val="FontStyle15"/>
          <w:b/>
          <w:sz w:val="24"/>
          <w:szCs w:val="24"/>
        </w:rPr>
      </w:pPr>
      <w:r w:rsidRPr="00FB7311">
        <w:rPr>
          <w:rStyle w:val="FontStyle15"/>
          <w:b/>
          <w:sz w:val="24"/>
          <w:szCs w:val="24"/>
        </w:rPr>
        <w:t>Регламент: 20</w:t>
      </w:r>
      <w:r w:rsidR="002A6B36">
        <w:rPr>
          <w:rStyle w:val="FontStyle15"/>
          <w:b/>
          <w:sz w:val="24"/>
          <w:szCs w:val="24"/>
        </w:rPr>
        <w:t>/10</w:t>
      </w:r>
      <w:r w:rsidRPr="00FB7311">
        <w:rPr>
          <w:rStyle w:val="FontStyle15"/>
          <w:b/>
          <w:sz w:val="24"/>
          <w:szCs w:val="24"/>
        </w:rPr>
        <w:t xml:space="preserve"> минут демонстрация + </w:t>
      </w:r>
      <w:r w:rsidR="00AC58B1">
        <w:rPr>
          <w:rStyle w:val="FontStyle15"/>
          <w:b/>
          <w:sz w:val="24"/>
          <w:szCs w:val="24"/>
        </w:rPr>
        <w:t>обсуждение</w:t>
      </w:r>
    </w:p>
    <w:tbl>
      <w:tblPr>
        <w:tblW w:w="4505" w:type="pct"/>
        <w:jc w:val="center"/>
        <w:tblInd w:w="-457" w:type="dxa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4056"/>
        <w:gridCol w:w="5416"/>
      </w:tblGrid>
      <w:tr w:rsidR="001F3FBE" w:rsidRPr="00FB7311" w:rsidTr="00962EC7">
        <w:trPr>
          <w:jc w:val="center"/>
        </w:trPr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F3FBE" w:rsidRPr="00FB7311" w:rsidRDefault="001F3FBE" w:rsidP="003C4D33">
            <w:pPr>
              <w:pStyle w:val="Style7"/>
              <w:widowControl/>
              <w:spacing w:line="240" w:lineRule="auto"/>
              <w:ind w:left="103" w:right="7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Время</w:t>
            </w: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F3FBE" w:rsidRPr="00FB7311" w:rsidRDefault="001F3FBE" w:rsidP="003C4D33">
            <w:pPr>
              <w:pStyle w:val="Style7"/>
              <w:widowControl/>
              <w:spacing w:line="240" w:lineRule="auto"/>
              <w:ind w:left="129" w:right="73"/>
              <w:rPr>
                <w:rStyle w:val="FontStyle14"/>
                <w:sz w:val="24"/>
                <w:szCs w:val="24"/>
              </w:rPr>
            </w:pPr>
            <w:r w:rsidRPr="00FB7311">
              <w:rPr>
                <w:rStyle w:val="FontStyle14"/>
                <w:sz w:val="24"/>
                <w:szCs w:val="24"/>
              </w:rPr>
              <w:t>Оборудование</w:t>
            </w:r>
            <w:r w:rsidRPr="00FB7311">
              <w:rPr>
                <w:rStyle w:val="FontStyle14"/>
                <w:sz w:val="24"/>
                <w:szCs w:val="24"/>
              </w:rPr>
              <w:t xml:space="preserve"> Вид демонстрации</w:t>
            </w:r>
          </w:p>
        </w:tc>
      </w:tr>
      <w:tr w:rsidR="001F3FBE" w:rsidRPr="00FB7311" w:rsidTr="00962EC7">
        <w:trPr>
          <w:trHeight w:val="491"/>
          <w:jc w:val="center"/>
        </w:trPr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FBE" w:rsidRDefault="001F3FBE" w:rsidP="003C4D33">
            <w:pPr>
              <w:pStyle w:val="Style1"/>
              <w:widowControl/>
              <w:spacing w:line="240" w:lineRule="auto"/>
              <w:ind w:left="103" w:right="75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16:00</w:t>
            </w:r>
          </w:p>
          <w:p w:rsidR="001F3FBE" w:rsidRPr="000609F4" w:rsidRDefault="001F3FBE" w:rsidP="003C4D33">
            <w:pPr>
              <w:pStyle w:val="Style1"/>
              <w:widowControl/>
              <w:spacing w:line="240" w:lineRule="auto"/>
              <w:ind w:right="75" w:firstLine="12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Наименование оборудов</w:t>
            </w:r>
            <w:r>
              <w:rPr>
                <w:rStyle w:val="FontStyle15"/>
                <w:b/>
                <w:sz w:val="24"/>
                <w:szCs w:val="24"/>
              </w:rPr>
              <w:t>а</w:t>
            </w:r>
            <w:r>
              <w:rPr>
                <w:rStyle w:val="FontStyle15"/>
                <w:b/>
                <w:sz w:val="24"/>
                <w:szCs w:val="24"/>
              </w:rPr>
              <w:t>ния</w:t>
            </w: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BE" w:rsidRDefault="001F3FBE" w:rsidP="003C4D33">
            <w:pPr>
              <w:pStyle w:val="Style1"/>
              <w:widowControl/>
              <w:spacing w:line="240" w:lineRule="auto"/>
              <w:ind w:left="243" w:right="73" w:hanging="124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Демонстрация работы оборудования.</w:t>
            </w:r>
          </w:p>
          <w:p w:rsidR="001F3FBE" w:rsidRPr="00FB7311" w:rsidRDefault="001F3FBE" w:rsidP="003C4D33">
            <w:pPr>
              <w:pStyle w:val="Style7"/>
              <w:widowControl/>
              <w:spacing w:line="240" w:lineRule="auto"/>
              <w:ind w:left="129" w:right="73"/>
              <w:jc w:val="left"/>
              <w:rPr>
                <w:rStyle w:val="FontStyle14"/>
                <w:sz w:val="24"/>
                <w:szCs w:val="24"/>
              </w:rPr>
            </w:pPr>
            <w:r w:rsidRPr="00FB7311">
              <w:rPr>
                <w:rStyle w:val="FontStyle13"/>
                <w:sz w:val="24"/>
                <w:szCs w:val="24"/>
              </w:rPr>
              <w:t>Вопросы специалистов</w:t>
            </w:r>
          </w:p>
        </w:tc>
      </w:tr>
      <w:tr w:rsidR="001F3FBE" w:rsidRPr="00FB7311" w:rsidTr="00962EC7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right="73" w:firstLine="12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Наименование оборудов</w:t>
            </w:r>
            <w:r>
              <w:rPr>
                <w:rStyle w:val="FontStyle15"/>
                <w:b/>
                <w:sz w:val="24"/>
                <w:szCs w:val="24"/>
              </w:rPr>
              <w:t>а</w:t>
            </w:r>
            <w:r>
              <w:rPr>
                <w:rStyle w:val="FontStyle15"/>
                <w:b/>
                <w:sz w:val="24"/>
                <w:szCs w:val="24"/>
              </w:rPr>
              <w:t>ния</w:t>
            </w: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BE" w:rsidRDefault="001F3FBE" w:rsidP="003C4D33">
            <w:pPr>
              <w:pStyle w:val="Style1"/>
              <w:widowControl/>
              <w:spacing w:line="240" w:lineRule="auto"/>
              <w:ind w:left="243" w:right="73" w:hanging="124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Демонстрация работы оборудования.</w:t>
            </w:r>
          </w:p>
          <w:p w:rsidR="001F3FBE" w:rsidRPr="00FB7311" w:rsidRDefault="001F3FBE" w:rsidP="003C4D33">
            <w:pPr>
              <w:pStyle w:val="Style7"/>
              <w:widowControl/>
              <w:spacing w:line="240" w:lineRule="auto"/>
              <w:ind w:left="129" w:right="73"/>
              <w:jc w:val="left"/>
              <w:rPr>
                <w:rStyle w:val="FontStyle14"/>
                <w:sz w:val="24"/>
                <w:szCs w:val="24"/>
              </w:rPr>
            </w:pPr>
            <w:r w:rsidRPr="00FB7311">
              <w:rPr>
                <w:rStyle w:val="FontStyle13"/>
                <w:sz w:val="24"/>
                <w:szCs w:val="24"/>
              </w:rPr>
              <w:t>Вопросы специалистов</w:t>
            </w:r>
          </w:p>
        </w:tc>
      </w:tr>
      <w:tr w:rsidR="001F3FBE" w:rsidRPr="00FB7311" w:rsidTr="00962EC7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right="75" w:firstLine="121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Наименование оборудов</w:t>
            </w:r>
            <w:r>
              <w:rPr>
                <w:rStyle w:val="FontStyle15"/>
                <w:b/>
                <w:sz w:val="24"/>
                <w:szCs w:val="24"/>
              </w:rPr>
              <w:t>а</w:t>
            </w:r>
            <w:r>
              <w:rPr>
                <w:rStyle w:val="FontStyle15"/>
                <w:b/>
                <w:sz w:val="24"/>
                <w:szCs w:val="24"/>
              </w:rPr>
              <w:t>ния</w:t>
            </w: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Default="001F3FBE" w:rsidP="003C4D33">
            <w:pPr>
              <w:pStyle w:val="Style1"/>
              <w:widowControl/>
              <w:spacing w:line="240" w:lineRule="auto"/>
              <w:ind w:left="129" w:right="73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Демонстрация работы оборудования.</w:t>
            </w:r>
          </w:p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129" w:right="73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3"/>
                <w:sz w:val="24"/>
                <w:szCs w:val="24"/>
              </w:rPr>
              <w:t>Вопросы специалистов</w:t>
            </w:r>
          </w:p>
        </w:tc>
      </w:tr>
      <w:tr w:rsidR="001F3FBE" w:rsidRPr="00FB7311" w:rsidTr="00962EC7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0"/>
              <w:widowControl/>
              <w:spacing w:line="240" w:lineRule="auto"/>
              <w:ind w:right="75" w:firstLine="121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Наименование оборудов</w:t>
            </w:r>
            <w:r>
              <w:rPr>
                <w:rStyle w:val="FontStyle15"/>
                <w:b/>
                <w:sz w:val="24"/>
                <w:szCs w:val="24"/>
              </w:rPr>
              <w:t>а</w:t>
            </w:r>
            <w:r>
              <w:rPr>
                <w:rStyle w:val="FontStyle15"/>
                <w:b/>
                <w:sz w:val="24"/>
                <w:szCs w:val="24"/>
              </w:rPr>
              <w:t>ния</w:t>
            </w: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FBE" w:rsidRDefault="001F3FBE" w:rsidP="003C4D33">
            <w:pPr>
              <w:pStyle w:val="Style1"/>
              <w:widowControl/>
              <w:spacing w:line="240" w:lineRule="auto"/>
              <w:ind w:left="129" w:right="73"/>
              <w:jc w:val="left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Демонстрация работы оборудования.</w:t>
            </w:r>
          </w:p>
          <w:p w:rsidR="001F3FBE" w:rsidRPr="00E407AD" w:rsidRDefault="001F3FBE" w:rsidP="003C4D33">
            <w:pPr>
              <w:pStyle w:val="Style1"/>
              <w:widowControl/>
              <w:spacing w:line="240" w:lineRule="auto"/>
              <w:ind w:left="129" w:right="73"/>
              <w:jc w:val="left"/>
              <w:rPr>
                <w:rStyle w:val="FontStyle15"/>
                <w:b/>
                <w:sz w:val="24"/>
                <w:szCs w:val="24"/>
              </w:rPr>
            </w:pPr>
            <w:r w:rsidRPr="00FB7311">
              <w:rPr>
                <w:rStyle w:val="FontStyle13"/>
                <w:sz w:val="24"/>
                <w:szCs w:val="24"/>
              </w:rPr>
              <w:t>Вопросы специалистов</w:t>
            </w:r>
          </w:p>
        </w:tc>
      </w:tr>
    </w:tbl>
    <w:p w:rsidR="0059282F" w:rsidRPr="00F712F8" w:rsidRDefault="0059282F" w:rsidP="0059282F">
      <w:pPr>
        <w:spacing w:after="120"/>
        <w:ind w:left="425" w:right="397"/>
        <w:jc w:val="center"/>
        <w:rPr>
          <w:rFonts w:ascii="Times New Roman" w:hAnsi="Times New Roman"/>
          <w:b/>
          <w:sz w:val="29"/>
          <w:szCs w:val="29"/>
        </w:rPr>
      </w:pPr>
      <w:r w:rsidRPr="00134630">
        <w:rPr>
          <w:rFonts w:ascii="Times New Roman" w:hAnsi="Times New Roman"/>
          <w:b/>
          <w:sz w:val="20"/>
        </w:rPr>
        <w:br/>
      </w:r>
      <w:r w:rsidRPr="00F712F8">
        <w:rPr>
          <w:rFonts w:ascii="Times New Roman" w:hAnsi="Times New Roman"/>
          <w:b/>
          <w:sz w:val="29"/>
          <w:szCs w:val="29"/>
        </w:rPr>
        <w:t>Подведение итогов</w:t>
      </w:r>
    </w:p>
    <w:tbl>
      <w:tblPr>
        <w:tblW w:w="4480" w:type="pct"/>
        <w:jc w:val="center"/>
        <w:tblInd w:w="59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4"/>
        <w:gridCol w:w="4676"/>
      </w:tblGrid>
      <w:tr w:rsidR="001F3FBE" w:rsidRPr="00FB7311" w:rsidTr="00962EC7">
        <w:trPr>
          <w:trHeight w:val="1002"/>
          <w:jc w:val="center"/>
        </w:trPr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FBE" w:rsidRDefault="001F3FBE" w:rsidP="003C4D33">
            <w:pPr>
              <w:pStyle w:val="Style10"/>
              <w:widowControl/>
              <w:spacing w:line="240" w:lineRule="auto"/>
              <w:ind w:left="103" w:right="75" w:firstLine="141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17:20</w:t>
            </w:r>
          </w:p>
          <w:p w:rsidR="001F3FBE" w:rsidRDefault="001F3FBE" w:rsidP="003C4D33">
            <w:pPr>
              <w:pStyle w:val="Style10"/>
              <w:widowControl/>
              <w:spacing w:line="240" w:lineRule="auto"/>
              <w:ind w:left="103" w:right="75" w:firstLine="141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>Ответы на вопросы участников.</w:t>
            </w:r>
          </w:p>
          <w:p w:rsidR="001F3FBE" w:rsidRPr="00FB7311" w:rsidRDefault="001F3FBE" w:rsidP="003C4D33">
            <w:pPr>
              <w:pStyle w:val="Style10"/>
              <w:widowControl/>
              <w:spacing w:line="240" w:lineRule="auto"/>
              <w:ind w:left="103" w:right="75" w:firstLine="141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Подведение </w:t>
            </w:r>
            <w:r w:rsidRPr="00FB7311">
              <w:rPr>
                <w:rStyle w:val="FontStyle15"/>
                <w:b/>
                <w:sz w:val="24"/>
                <w:szCs w:val="24"/>
              </w:rPr>
              <w:t>итогов</w:t>
            </w:r>
            <w:r>
              <w:rPr>
                <w:rStyle w:val="FontStyle15"/>
                <w:b/>
                <w:sz w:val="24"/>
                <w:szCs w:val="24"/>
              </w:rPr>
              <w:t xml:space="preserve"> Дня презент</w:t>
            </w:r>
            <w:r>
              <w:rPr>
                <w:rStyle w:val="FontStyle15"/>
                <w:b/>
                <w:sz w:val="24"/>
                <w:szCs w:val="24"/>
              </w:rPr>
              <w:t>а</w:t>
            </w:r>
            <w:r>
              <w:rPr>
                <w:rStyle w:val="FontStyle15"/>
                <w:b/>
                <w:sz w:val="24"/>
                <w:szCs w:val="24"/>
              </w:rPr>
              <w:t>ций.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FBE" w:rsidRPr="00FB7311" w:rsidRDefault="001F3FBE" w:rsidP="003C4D33">
            <w:pPr>
              <w:pStyle w:val="Style1"/>
              <w:widowControl/>
              <w:spacing w:line="240" w:lineRule="auto"/>
              <w:ind w:left="51" w:right="101"/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FB7311">
              <w:rPr>
                <w:rStyle w:val="FontStyle15"/>
                <w:b/>
                <w:sz w:val="24"/>
                <w:szCs w:val="24"/>
              </w:rPr>
              <w:t>ПАО «Л</w:t>
            </w:r>
            <w:r w:rsidRPr="00FB7311">
              <w:rPr>
                <w:rStyle w:val="FontStyle15"/>
                <w:b/>
                <w:sz w:val="24"/>
                <w:szCs w:val="24"/>
              </w:rPr>
              <w:t>е</w:t>
            </w:r>
            <w:r w:rsidRPr="00FB7311">
              <w:rPr>
                <w:rStyle w:val="FontStyle15"/>
                <w:b/>
                <w:sz w:val="24"/>
                <w:szCs w:val="24"/>
              </w:rPr>
              <w:t>нэнерго</w:t>
            </w:r>
            <w:r w:rsidRPr="00FB7311">
              <w:rPr>
                <w:rStyle w:val="FontStyle15"/>
                <w:sz w:val="24"/>
                <w:szCs w:val="24"/>
              </w:rPr>
              <w:t xml:space="preserve">», </w:t>
            </w:r>
            <w:r>
              <w:rPr>
                <w:rStyle w:val="FontStyle15"/>
                <w:sz w:val="24"/>
                <w:szCs w:val="24"/>
              </w:rPr>
              <w:br/>
            </w:r>
            <w:r w:rsidRPr="00FB7311">
              <w:rPr>
                <w:rStyle w:val="FontStyle15"/>
                <w:sz w:val="24"/>
                <w:szCs w:val="24"/>
              </w:rPr>
              <w:t>г. Санкт-Петербург</w:t>
            </w:r>
          </w:p>
        </w:tc>
      </w:tr>
    </w:tbl>
    <w:p w:rsidR="00B44CD2" w:rsidRPr="00FB7311" w:rsidRDefault="00B44CD2" w:rsidP="0059282F">
      <w:pPr>
        <w:pStyle w:val="Style2"/>
        <w:widowControl/>
        <w:tabs>
          <w:tab w:val="left" w:pos="15309"/>
        </w:tabs>
        <w:ind w:left="425" w:right="397"/>
        <w:jc w:val="right"/>
        <w:rPr>
          <w:b/>
          <w:sz w:val="28"/>
          <w:szCs w:val="28"/>
        </w:rPr>
      </w:pPr>
    </w:p>
    <w:sectPr w:rsidR="00B44CD2" w:rsidRPr="00FB7311" w:rsidSect="00962EC7">
      <w:pgSz w:w="11906" w:h="16838"/>
      <w:pgMar w:top="567" w:right="849" w:bottom="567" w:left="62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C67B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94191C"/>
    <w:multiLevelType w:val="hybridMultilevel"/>
    <w:tmpl w:val="B7FAA5B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2CAB69C9"/>
    <w:multiLevelType w:val="hybridMultilevel"/>
    <w:tmpl w:val="12F0E66C"/>
    <w:lvl w:ilvl="0" w:tplc="0EDEA6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5"/>
    <w:rsid w:val="00015C94"/>
    <w:rsid w:val="00017588"/>
    <w:rsid w:val="00023DA1"/>
    <w:rsid w:val="00025723"/>
    <w:rsid w:val="0003293F"/>
    <w:rsid w:val="00035936"/>
    <w:rsid w:val="000609F4"/>
    <w:rsid w:val="000670F2"/>
    <w:rsid w:val="00071808"/>
    <w:rsid w:val="0009665F"/>
    <w:rsid w:val="000A08F2"/>
    <w:rsid w:val="000A4A9F"/>
    <w:rsid w:val="000B427D"/>
    <w:rsid w:val="000B5B70"/>
    <w:rsid w:val="000C050E"/>
    <w:rsid w:val="000C340D"/>
    <w:rsid w:val="000C5D18"/>
    <w:rsid w:val="000C6C47"/>
    <w:rsid w:val="000D7589"/>
    <w:rsid w:val="000E6AA2"/>
    <w:rsid w:val="000E6D38"/>
    <w:rsid w:val="001130C7"/>
    <w:rsid w:val="00116ECB"/>
    <w:rsid w:val="00144CAD"/>
    <w:rsid w:val="00154DF6"/>
    <w:rsid w:val="00156843"/>
    <w:rsid w:val="00167765"/>
    <w:rsid w:val="00174A17"/>
    <w:rsid w:val="0017736F"/>
    <w:rsid w:val="00181185"/>
    <w:rsid w:val="001835A2"/>
    <w:rsid w:val="001915D9"/>
    <w:rsid w:val="0019752C"/>
    <w:rsid w:val="001A50DB"/>
    <w:rsid w:val="001A6808"/>
    <w:rsid w:val="001C1B00"/>
    <w:rsid w:val="001C23A4"/>
    <w:rsid w:val="001C2562"/>
    <w:rsid w:val="001D62C6"/>
    <w:rsid w:val="001E2957"/>
    <w:rsid w:val="001E7146"/>
    <w:rsid w:val="001E7782"/>
    <w:rsid w:val="001F3FBE"/>
    <w:rsid w:val="001F5A54"/>
    <w:rsid w:val="0021353D"/>
    <w:rsid w:val="00230915"/>
    <w:rsid w:val="002373BD"/>
    <w:rsid w:val="00242182"/>
    <w:rsid w:val="00246A6F"/>
    <w:rsid w:val="002535D9"/>
    <w:rsid w:val="00261B44"/>
    <w:rsid w:val="0026356D"/>
    <w:rsid w:val="00267CBE"/>
    <w:rsid w:val="00272A4C"/>
    <w:rsid w:val="00282ABF"/>
    <w:rsid w:val="0028567D"/>
    <w:rsid w:val="00286075"/>
    <w:rsid w:val="00286D89"/>
    <w:rsid w:val="0029050B"/>
    <w:rsid w:val="00292707"/>
    <w:rsid w:val="002A6B36"/>
    <w:rsid w:val="002A6FE5"/>
    <w:rsid w:val="002C0F46"/>
    <w:rsid w:val="002C1D23"/>
    <w:rsid w:val="002C226B"/>
    <w:rsid w:val="002C3810"/>
    <w:rsid w:val="002C3A09"/>
    <w:rsid w:val="002C573B"/>
    <w:rsid w:val="002D114F"/>
    <w:rsid w:val="002E434C"/>
    <w:rsid w:val="002F41EF"/>
    <w:rsid w:val="002F5A4C"/>
    <w:rsid w:val="00324388"/>
    <w:rsid w:val="00352B6D"/>
    <w:rsid w:val="003628E4"/>
    <w:rsid w:val="003646DE"/>
    <w:rsid w:val="00366518"/>
    <w:rsid w:val="003752AB"/>
    <w:rsid w:val="00387FFD"/>
    <w:rsid w:val="003941DA"/>
    <w:rsid w:val="00394BC4"/>
    <w:rsid w:val="003B66C6"/>
    <w:rsid w:val="003C110C"/>
    <w:rsid w:val="003C4D33"/>
    <w:rsid w:val="003D2119"/>
    <w:rsid w:val="003D301B"/>
    <w:rsid w:val="003E7B8C"/>
    <w:rsid w:val="003F04AC"/>
    <w:rsid w:val="004137F3"/>
    <w:rsid w:val="0041766E"/>
    <w:rsid w:val="00426252"/>
    <w:rsid w:val="0043067A"/>
    <w:rsid w:val="0043081E"/>
    <w:rsid w:val="00443075"/>
    <w:rsid w:val="00462DEF"/>
    <w:rsid w:val="004758A4"/>
    <w:rsid w:val="0048677D"/>
    <w:rsid w:val="00491522"/>
    <w:rsid w:val="00497360"/>
    <w:rsid w:val="004A68FA"/>
    <w:rsid w:val="004B5972"/>
    <w:rsid w:val="004C0A62"/>
    <w:rsid w:val="004C71E8"/>
    <w:rsid w:val="004D0064"/>
    <w:rsid w:val="004D32E5"/>
    <w:rsid w:val="004F65C2"/>
    <w:rsid w:val="00501E5A"/>
    <w:rsid w:val="00510001"/>
    <w:rsid w:val="0051031F"/>
    <w:rsid w:val="00514511"/>
    <w:rsid w:val="005153D9"/>
    <w:rsid w:val="00515571"/>
    <w:rsid w:val="00526E8E"/>
    <w:rsid w:val="00541048"/>
    <w:rsid w:val="005429F8"/>
    <w:rsid w:val="00583581"/>
    <w:rsid w:val="0059282F"/>
    <w:rsid w:val="005956F6"/>
    <w:rsid w:val="005B00DB"/>
    <w:rsid w:val="005D2D7F"/>
    <w:rsid w:val="005D3C10"/>
    <w:rsid w:val="005E0AAD"/>
    <w:rsid w:val="005E1C95"/>
    <w:rsid w:val="005F3112"/>
    <w:rsid w:val="00616E8C"/>
    <w:rsid w:val="00617EC5"/>
    <w:rsid w:val="00624BF3"/>
    <w:rsid w:val="00624C76"/>
    <w:rsid w:val="00635650"/>
    <w:rsid w:val="00642606"/>
    <w:rsid w:val="006864FC"/>
    <w:rsid w:val="006865A5"/>
    <w:rsid w:val="006866FC"/>
    <w:rsid w:val="00693B46"/>
    <w:rsid w:val="00694AF4"/>
    <w:rsid w:val="006967C7"/>
    <w:rsid w:val="0069746E"/>
    <w:rsid w:val="006A6AC4"/>
    <w:rsid w:val="006B232B"/>
    <w:rsid w:val="006C4AB3"/>
    <w:rsid w:val="006D217D"/>
    <w:rsid w:val="006D366A"/>
    <w:rsid w:val="006D3A39"/>
    <w:rsid w:val="006D76F9"/>
    <w:rsid w:val="006E6BA0"/>
    <w:rsid w:val="006E73D8"/>
    <w:rsid w:val="00726F88"/>
    <w:rsid w:val="00730812"/>
    <w:rsid w:val="007320CC"/>
    <w:rsid w:val="00733BD4"/>
    <w:rsid w:val="00747191"/>
    <w:rsid w:val="0075277C"/>
    <w:rsid w:val="00761086"/>
    <w:rsid w:val="00766804"/>
    <w:rsid w:val="007828BA"/>
    <w:rsid w:val="0078295D"/>
    <w:rsid w:val="00785A93"/>
    <w:rsid w:val="00796BFF"/>
    <w:rsid w:val="00796E00"/>
    <w:rsid w:val="007A5D6C"/>
    <w:rsid w:val="007B659B"/>
    <w:rsid w:val="007B6865"/>
    <w:rsid w:val="007C51CB"/>
    <w:rsid w:val="007D0479"/>
    <w:rsid w:val="007E0682"/>
    <w:rsid w:val="007E3B89"/>
    <w:rsid w:val="007F1069"/>
    <w:rsid w:val="007F2145"/>
    <w:rsid w:val="007F43EA"/>
    <w:rsid w:val="007F6E12"/>
    <w:rsid w:val="007F7A27"/>
    <w:rsid w:val="00800019"/>
    <w:rsid w:val="00822F23"/>
    <w:rsid w:val="0082436A"/>
    <w:rsid w:val="0082606E"/>
    <w:rsid w:val="00844DFE"/>
    <w:rsid w:val="0084518B"/>
    <w:rsid w:val="00867CD8"/>
    <w:rsid w:val="00872C43"/>
    <w:rsid w:val="00882E57"/>
    <w:rsid w:val="0088537E"/>
    <w:rsid w:val="00885991"/>
    <w:rsid w:val="008865F8"/>
    <w:rsid w:val="00891B0E"/>
    <w:rsid w:val="008A714A"/>
    <w:rsid w:val="008A7B48"/>
    <w:rsid w:val="008B05C8"/>
    <w:rsid w:val="008E5257"/>
    <w:rsid w:val="008F3210"/>
    <w:rsid w:val="008F5DBA"/>
    <w:rsid w:val="00905721"/>
    <w:rsid w:val="00906FD5"/>
    <w:rsid w:val="00917019"/>
    <w:rsid w:val="009244CB"/>
    <w:rsid w:val="0093327A"/>
    <w:rsid w:val="009347FC"/>
    <w:rsid w:val="0096105B"/>
    <w:rsid w:val="00962EC7"/>
    <w:rsid w:val="009709A8"/>
    <w:rsid w:val="00971262"/>
    <w:rsid w:val="00981A7E"/>
    <w:rsid w:val="00995F17"/>
    <w:rsid w:val="009B5F7A"/>
    <w:rsid w:val="009C2F89"/>
    <w:rsid w:val="009C7BFC"/>
    <w:rsid w:val="009D2BAF"/>
    <w:rsid w:val="009D48DE"/>
    <w:rsid w:val="009D6725"/>
    <w:rsid w:val="009D6F46"/>
    <w:rsid w:val="009E23F3"/>
    <w:rsid w:val="00A017A4"/>
    <w:rsid w:val="00A146F2"/>
    <w:rsid w:val="00A24FCD"/>
    <w:rsid w:val="00A35A5A"/>
    <w:rsid w:val="00A52E61"/>
    <w:rsid w:val="00A62308"/>
    <w:rsid w:val="00A86FC3"/>
    <w:rsid w:val="00A90179"/>
    <w:rsid w:val="00A9119A"/>
    <w:rsid w:val="00A920CA"/>
    <w:rsid w:val="00A940A0"/>
    <w:rsid w:val="00AA36F4"/>
    <w:rsid w:val="00AA5EBE"/>
    <w:rsid w:val="00AB6330"/>
    <w:rsid w:val="00AC58B1"/>
    <w:rsid w:val="00AC6B14"/>
    <w:rsid w:val="00AD0E44"/>
    <w:rsid w:val="00AD35FE"/>
    <w:rsid w:val="00AF5C4F"/>
    <w:rsid w:val="00B05A8B"/>
    <w:rsid w:val="00B1091B"/>
    <w:rsid w:val="00B25DA6"/>
    <w:rsid w:val="00B276AF"/>
    <w:rsid w:val="00B27E78"/>
    <w:rsid w:val="00B30264"/>
    <w:rsid w:val="00B43E18"/>
    <w:rsid w:val="00B44CD2"/>
    <w:rsid w:val="00B63E28"/>
    <w:rsid w:val="00B67B1C"/>
    <w:rsid w:val="00B81623"/>
    <w:rsid w:val="00B82601"/>
    <w:rsid w:val="00B87BF5"/>
    <w:rsid w:val="00B94F89"/>
    <w:rsid w:val="00BD0DC1"/>
    <w:rsid w:val="00C03CC3"/>
    <w:rsid w:val="00C04401"/>
    <w:rsid w:val="00C05887"/>
    <w:rsid w:val="00C14044"/>
    <w:rsid w:val="00C472D8"/>
    <w:rsid w:val="00C62B2D"/>
    <w:rsid w:val="00C751FA"/>
    <w:rsid w:val="00C81EB5"/>
    <w:rsid w:val="00CB4E24"/>
    <w:rsid w:val="00CB6162"/>
    <w:rsid w:val="00CB6572"/>
    <w:rsid w:val="00CC7FF7"/>
    <w:rsid w:val="00CD2A41"/>
    <w:rsid w:val="00CD59D0"/>
    <w:rsid w:val="00CD7DC8"/>
    <w:rsid w:val="00CE64D4"/>
    <w:rsid w:val="00CF2EB8"/>
    <w:rsid w:val="00CF685F"/>
    <w:rsid w:val="00D05090"/>
    <w:rsid w:val="00D06158"/>
    <w:rsid w:val="00D10D5A"/>
    <w:rsid w:val="00D11147"/>
    <w:rsid w:val="00D11A93"/>
    <w:rsid w:val="00D25CB2"/>
    <w:rsid w:val="00D30074"/>
    <w:rsid w:val="00D32648"/>
    <w:rsid w:val="00D3729A"/>
    <w:rsid w:val="00D44F32"/>
    <w:rsid w:val="00D5204B"/>
    <w:rsid w:val="00D60EDD"/>
    <w:rsid w:val="00D66955"/>
    <w:rsid w:val="00D71560"/>
    <w:rsid w:val="00D82766"/>
    <w:rsid w:val="00D87E07"/>
    <w:rsid w:val="00DA6C47"/>
    <w:rsid w:val="00DC14B6"/>
    <w:rsid w:val="00DC3747"/>
    <w:rsid w:val="00DC492F"/>
    <w:rsid w:val="00DC6A7A"/>
    <w:rsid w:val="00DD1473"/>
    <w:rsid w:val="00DF11D1"/>
    <w:rsid w:val="00DF6505"/>
    <w:rsid w:val="00E1548A"/>
    <w:rsid w:val="00E32A77"/>
    <w:rsid w:val="00E407AD"/>
    <w:rsid w:val="00E44D1A"/>
    <w:rsid w:val="00E451BD"/>
    <w:rsid w:val="00E52B8C"/>
    <w:rsid w:val="00E61304"/>
    <w:rsid w:val="00E64B06"/>
    <w:rsid w:val="00E81035"/>
    <w:rsid w:val="00E91BBE"/>
    <w:rsid w:val="00EA7BE0"/>
    <w:rsid w:val="00EB66AB"/>
    <w:rsid w:val="00EC619D"/>
    <w:rsid w:val="00EE5359"/>
    <w:rsid w:val="00F22218"/>
    <w:rsid w:val="00F3210B"/>
    <w:rsid w:val="00F473A2"/>
    <w:rsid w:val="00F57375"/>
    <w:rsid w:val="00F62380"/>
    <w:rsid w:val="00F712F8"/>
    <w:rsid w:val="00F84140"/>
    <w:rsid w:val="00F9146D"/>
    <w:rsid w:val="00F9251B"/>
    <w:rsid w:val="00FA7233"/>
    <w:rsid w:val="00FB106F"/>
    <w:rsid w:val="00FB6355"/>
    <w:rsid w:val="00FB7311"/>
    <w:rsid w:val="00FC4343"/>
    <w:rsid w:val="00FC738A"/>
    <w:rsid w:val="00FE07C9"/>
    <w:rsid w:val="00FF33C4"/>
    <w:rsid w:val="00FF4324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725"/>
    <w:pPr>
      <w:spacing w:after="0" w:line="240" w:lineRule="auto"/>
    </w:pPr>
    <w:rPr>
      <w:rFonts w:ascii="Garamond" w:eastAsia="Times New Roman" w:hAnsi="Garamond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9D672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9D6725"/>
    <w:pPr>
      <w:widowControl w:val="0"/>
      <w:autoSpaceDE w:val="0"/>
      <w:autoSpaceDN w:val="0"/>
      <w:adjustRightInd w:val="0"/>
      <w:spacing w:line="274" w:lineRule="exact"/>
      <w:ind w:firstLine="289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9D672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9D6725"/>
    <w:pPr>
      <w:widowControl w:val="0"/>
      <w:autoSpaceDE w:val="0"/>
      <w:autoSpaceDN w:val="0"/>
      <w:adjustRightInd w:val="0"/>
      <w:spacing w:line="296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9D672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D672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D67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9D6725"/>
    <w:rPr>
      <w:rFonts w:ascii="Times New Roman" w:hAnsi="Times New Roman" w:cs="Times New Roman"/>
      <w:sz w:val="22"/>
      <w:szCs w:val="22"/>
    </w:rPr>
  </w:style>
  <w:style w:type="character" w:styleId="a4">
    <w:name w:val="Strong"/>
    <w:uiPriority w:val="22"/>
    <w:qFormat/>
    <w:rsid w:val="009D6725"/>
    <w:rPr>
      <w:rFonts w:cs="Times New Roman"/>
      <w:b/>
      <w:bCs/>
    </w:rPr>
  </w:style>
  <w:style w:type="paragraph" w:styleId="a5">
    <w:name w:val="footer"/>
    <w:basedOn w:val="a0"/>
    <w:link w:val="a6"/>
    <w:uiPriority w:val="99"/>
    <w:unhideWhenUsed/>
    <w:rsid w:val="007F1069"/>
    <w:pPr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7F106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154DF6"/>
    <w:rPr>
      <w:rFonts w:ascii="Cambria" w:hAnsi="Cambria" w:cs="Cambria"/>
      <w:b/>
      <w:bCs/>
      <w:sz w:val="46"/>
      <w:szCs w:val="46"/>
    </w:rPr>
  </w:style>
  <w:style w:type="paragraph" w:customStyle="1" w:styleId="BasicParagraph">
    <w:name w:val="[Basic Paragraph]"/>
    <w:basedOn w:val="a0"/>
    <w:uiPriority w:val="99"/>
    <w:rsid w:val="003D211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a0"/>
    <w:uiPriority w:val="99"/>
    <w:rsid w:val="00785A93"/>
    <w:pPr>
      <w:widowControl w:val="0"/>
      <w:autoSpaceDE w:val="0"/>
      <w:autoSpaceDN w:val="0"/>
      <w:adjustRightInd w:val="0"/>
      <w:spacing w:line="50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0"/>
    <w:uiPriority w:val="99"/>
    <w:rsid w:val="006E73D8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styleId="a7">
    <w:name w:val="envelope address"/>
    <w:basedOn w:val="a0"/>
    <w:uiPriority w:val="99"/>
    <w:semiHidden/>
    <w:rsid w:val="005E1C95"/>
    <w:pPr>
      <w:framePr w:w="7920" w:h="1980" w:hRule="exact" w:hSpace="180" w:wrap="auto" w:hAnchor="page" w:xAlign="center" w:yAlign="bottom"/>
      <w:ind w:left="2880" w:firstLine="709"/>
      <w:jc w:val="both"/>
    </w:pPr>
    <w:rPr>
      <w:rFonts w:ascii="Arial" w:hAnsi="Arial"/>
      <w:sz w:val="24"/>
      <w:szCs w:val="24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CE6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64D4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49152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725"/>
    <w:pPr>
      <w:spacing w:after="0" w:line="240" w:lineRule="auto"/>
    </w:pPr>
    <w:rPr>
      <w:rFonts w:ascii="Garamond" w:eastAsia="Times New Roman" w:hAnsi="Garamond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9D672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9D6725"/>
    <w:pPr>
      <w:widowControl w:val="0"/>
      <w:autoSpaceDE w:val="0"/>
      <w:autoSpaceDN w:val="0"/>
      <w:adjustRightInd w:val="0"/>
      <w:spacing w:line="274" w:lineRule="exact"/>
      <w:ind w:firstLine="289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9D672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9D6725"/>
    <w:pPr>
      <w:widowControl w:val="0"/>
      <w:autoSpaceDE w:val="0"/>
      <w:autoSpaceDN w:val="0"/>
      <w:adjustRightInd w:val="0"/>
      <w:spacing w:line="296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9D672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D672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D67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9D6725"/>
    <w:rPr>
      <w:rFonts w:ascii="Times New Roman" w:hAnsi="Times New Roman" w:cs="Times New Roman"/>
      <w:sz w:val="22"/>
      <w:szCs w:val="22"/>
    </w:rPr>
  </w:style>
  <w:style w:type="character" w:styleId="a4">
    <w:name w:val="Strong"/>
    <w:uiPriority w:val="22"/>
    <w:qFormat/>
    <w:rsid w:val="009D6725"/>
    <w:rPr>
      <w:rFonts w:cs="Times New Roman"/>
      <w:b/>
      <w:bCs/>
    </w:rPr>
  </w:style>
  <w:style w:type="paragraph" w:styleId="a5">
    <w:name w:val="footer"/>
    <w:basedOn w:val="a0"/>
    <w:link w:val="a6"/>
    <w:uiPriority w:val="99"/>
    <w:unhideWhenUsed/>
    <w:rsid w:val="007F1069"/>
    <w:pPr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7F106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154DF6"/>
    <w:rPr>
      <w:rFonts w:ascii="Cambria" w:hAnsi="Cambria" w:cs="Cambria"/>
      <w:b/>
      <w:bCs/>
      <w:sz w:val="46"/>
      <w:szCs w:val="46"/>
    </w:rPr>
  </w:style>
  <w:style w:type="paragraph" w:customStyle="1" w:styleId="BasicParagraph">
    <w:name w:val="[Basic Paragraph]"/>
    <w:basedOn w:val="a0"/>
    <w:uiPriority w:val="99"/>
    <w:rsid w:val="003D211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a0"/>
    <w:uiPriority w:val="99"/>
    <w:rsid w:val="00785A93"/>
    <w:pPr>
      <w:widowControl w:val="0"/>
      <w:autoSpaceDE w:val="0"/>
      <w:autoSpaceDN w:val="0"/>
      <w:adjustRightInd w:val="0"/>
      <w:spacing w:line="50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0"/>
    <w:uiPriority w:val="99"/>
    <w:rsid w:val="006E73D8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styleId="a7">
    <w:name w:val="envelope address"/>
    <w:basedOn w:val="a0"/>
    <w:uiPriority w:val="99"/>
    <w:semiHidden/>
    <w:rsid w:val="005E1C95"/>
    <w:pPr>
      <w:framePr w:w="7920" w:h="1980" w:hRule="exact" w:hSpace="180" w:wrap="auto" w:hAnchor="page" w:xAlign="center" w:yAlign="bottom"/>
      <w:ind w:left="2880" w:firstLine="709"/>
      <w:jc w:val="both"/>
    </w:pPr>
    <w:rPr>
      <w:rFonts w:ascii="Arial" w:hAnsi="Arial"/>
      <w:sz w:val="24"/>
      <w:szCs w:val="24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CE6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64D4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49152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Кузинкин Игорь Николаевич</dc:creator>
  <cp:lastModifiedBy>Марковская Елена Николаевна</cp:lastModifiedBy>
  <cp:revision>4</cp:revision>
  <cp:lastPrinted>2019-04-25T07:33:00Z</cp:lastPrinted>
  <dcterms:created xsi:type="dcterms:W3CDTF">2019-04-25T07:14:00Z</dcterms:created>
  <dcterms:modified xsi:type="dcterms:W3CDTF">2019-04-25T13:44:00Z</dcterms:modified>
</cp:coreProperties>
</file>