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A7" w:rsidRDefault="00870FA7" w:rsidP="008E1C2B">
      <w:pPr>
        <w:spacing w:after="0" w:line="240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DD5034" w:rsidRPr="005D3237" w:rsidRDefault="00DD5034" w:rsidP="00DA187E">
      <w:pPr>
        <w:spacing w:after="0" w:line="240" w:lineRule="auto"/>
        <w:jc w:val="right"/>
        <w:rPr>
          <w:rFonts w:ascii="Times New Roman" w:hAnsi="Times New Roman"/>
          <w:sz w:val="6"/>
          <w:szCs w:val="24"/>
        </w:rPr>
      </w:pPr>
    </w:p>
    <w:p w:rsidR="00BD7231" w:rsidRDefault="00870FA7" w:rsidP="00BD7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</w:t>
      </w:r>
      <w:r w:rsidR="00DD5034" w:rsidRPr="00BD7231">
        <w:rPr>
          <w:rFonts w:ascii="Times New Roman" w:hAnsi="Times New Roman"/>
          <w:b/>
          <w:sz w:val="28"/>
          <w:szCs w:val="28"/>
        </w:rPr>
        <w:t xml:space="preserve"> по повышению эффективности работы с потерями электрической энергии</w:t>
      </w:r>
    </w:p>
    <w:p w:rsidR="00DD5034" w:rsidRPr="00BD7231" w:rsidRDefault="00DD5034" w:rsidP="00BD7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231">
        <w:rPr>
          <w:rFonts w:ascii="Times New Roman" w:hAnsi="Times New Roman"/>
          <w:b/>
          <w:sz w:val="28"/>
          <w:szCs w:val="28"/>
        </w:rPr>
        <w:t>на основе лучших практик</w:t>
      </w:r>
      <w:r w:rsidR="00AB57CB">
        <w:rPr>
          <w:rFonts w:ascii="Times New Roman" w:hAnsi="Times New Roman"/>
          <w:b/>
          <w:sz w:val="28"/>
          <w:szCs w:val="28"/>
        </w:rPr>
        <w:t>.</w:t>
      </w:r>
    </w:p>
    <w:p w:rsidR="00BD7231" w:rsidRPr="00DA187E" w:rsidRDefault="00BD7231" w:rsidP="00DA18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7E91" w:rsidRDefault="00077E91" w:rsidP="00B235F1">
      <w:pPr>
        <w:spacing w:after="0" w:line="240" w:lineRule="auto"/>
        <w:jc w:val="both"/>
        <w:rPr>
          <w:rStyle w:val="webofficeattributevalue1"/>
          <w:rFonts w:ascii="Times New Roman" w:hAnsi="Times New Roman"/>
          <w:sz w:val="28"/>
          <w:szCs w:val="28"/>
        </w:rPr>
      </w:pPr>
    </w:p>
    <w:p w:rsidR="00C85DFD" w:rsidRDefault="00C85DFD" w:rsidP="00B235F1">
      <w:pPr>
        <w:spacing w:after="0" w:line="240" w:lineRule="auto"/>
        <w:jc w:val="both"/>
        <w:rPr>
          <w:rStyle w:val="webofficeattributevalue1"/>
          <w:rFonts w:ascii="Times New Roman" w:hAnsi="Times New Roman"/>
          <w:sz w:val="28"/>
          <w:szCs w:val="28"/>
        </w:rPr>
      </w:pPr>
    </w:p>
    <w:p w:rsidR="00C85DFD" w:rsidRDefault="00C85DFD" w:rsidP="00B235F1">
      <w:pPr>
        <w:spacing w:after="0" w:line="240" w:lineRule="auto"/>
        <w:jc w:val="both"/>
        <w:rPr>
          <w:rStyle w:val="webofficeattributevalue1"/>
          <w:rFonts w:ascii="Times New Roman" w:hAnsi="Times New Roman"/>
          <w:sz w:val="28"/>
          <w:szCs w:val="28"/>
        </w:rPr>
      </w:pPr>
    </w:p>
    <w:p w:rsidR="00C85DFD" w:rsidRDefault="00C85DFD" w:rsidP="00C85DFD">
      <w:pPr>
        <w:spacing w:after="0" w:line="240" w:lineRule="auto"/>
        <w:jc w:val="both"/>
        <w:rPr>
          <w:rStyle w:val="webofficeattributevalue1"/>
          <w:rFonts w:ascii="Times New Roman" w:hAnsi="Times New Roman"/>
          <w:sz w:val="24"/>
          <w:szCs w:val="24"/>
        </w:rPr>
      </w:pPr>
      <w:r>
        <w:rPr>
          <w:rStyle w:val="webofficeattributevalue1"/>
          <w:rFonts w:ascii="Times New Roman" w:hAnsi="Times New Roman"/>
          <w:sz w:val="24"/>
          <w:szCs w:val="24"/>
        </w:rPr>
        <w:tab/>
      </w:r>
      <w:r w:rsidRPr="00C85DFD">
        <w:rPr>
          <w:rStyle w:val="webofficeattributevalue1"/>
          <w:rFonts w:ascii="Times New Roman" w:hAnsi="Times New Roman"/>
          <w:sz w:val="24"/>
          <w:szCs w:val="24"/>
        </w:rPr>
        <w:t>Мероприятия реализуются в течение календарного года</w:t>
      </w:r>
      <w:r>
        <w:rPr>
          <w:rStyle w:val="webofficeattributevalue1"/>
          <w:rFonts w:ascii="Times New Roman" w:hAnsi="Times New Roman"/>
          <w:sz w:val="24"/>
          <w:szCs w:val="24"/>
        </w:rPr>
        <w:t>, на основании утвержденных Программ ПАО «Ленэнерго»</w:t>
      </w:r>
      <w:r w:rsidRPr="00C85DFD">
        <w:rPr>
          <w:rStyle w:val="webofficeattributevalue1"/>
          <w:rFonts w:ascii="Times New Roman" w:hAnsi="Times New Roman"/>
          <w:sz w:val="24"/>
          <w:szCs w:val="24"/>
        </w:rPr>
        <w:t xml:space="preserve"> и по результатам </w:t>
      </w:r>
      <w:r>
        <w:rPr>
          <w:rStyle w:val="webofficeattributevalue1"/>
          <w:rFonts w:ascii="Times New Roman" w:hAnsi="Times New Roman"/>
          <w:sz w:val="24"/>
          <w:szCs w:val="24"/>
        </w:rPr>
        <w:t xml:space="preserve">реализации </w:t>
      </w:r>
      <w:r w:rsidRPr="00C85DFD">
        <w:rPr>
          <w:rStyle w:val="webofficeattributevalue1"/>
          <w:rFonts w:ascii="Times New Roman" w:hAnsi="Times New Roman"/>
          <w:sz w:val="24"/>
          <w:szCs w:val="24"/>
        </w:rPr>
        <w:t xml:space="preserve">подготавливаются </w:t>
      </w:r>
      <w:r>
        <w:rPr>
          <w:rStyle w:val="webofficeattributevalue1"/>
          <w:rFonts w:ascii="Times New Roman" w:hAnsi="Times New Roman"/>
          <w:sz w:val="24"/>
          <w:szCs w:val="24"/>
        </w:rPr>
        <w:t>ежекварт</w:t>
      </w:r>
      <w:bookmarkStart w:id="0" w:name="_GoBack"/>
      <w:bookmarkEnd w:id="0"/>
      <w:r>
        <w:rPr>
          <w:rStyle w:val="webofficeattributevalue1"/>
          <w:rFonts w:ascii="Times New Roman" w:hAnsi="Times New Roman"/>
          <w:sz w:val="24"/>
          <w:szCs w:val="24"/>
        </w:rPr>
        <w:t>альные</w:t>
      </w:r>
      <w:r w:rsidRPr="00C85DFD">
        <w:rPr>
          <w:rStyle w:val="webofficeattributevalue1"/>
          <w:rFonts w:ascii="Times New Roman" w:hAnsi="Times New Roman"/>
          <w:sz w:val="24"/>
          <w:szCs w:val="24"/>
        </w:rPr>
        <w:t xml:space="preserve"> отчетные материалы.</w:t>
      </w:r>
    </w:p>
    <w:p w:rsidR="00C85DFD" w:rsidRPr="00C85DFD" w:rsidRDefault="00C85DFD" w:rsidP="00C85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webofficeattributevalue1"/>
          <w:rFonts w:ascii="Times New Roman" w:hAnsi="Times New Roman"/>
          <w:sz w:val="24"/>
          <w:szCs w:val="24"/>
        </w:rPr>
        <w:tab/>
      </w:r>
      <w:r w:rsidRPr="00C85DFD">
        <w:rPr>
          <w:rFonts w:ascii="Times New Roman" w:hAnsi="Times New Roman"/>
          <w:sz w:val="24"/>
          <w:szCs w:val="24"/>
          <w:lang w:eastAsia="ru-RU"/>
        </w:rPr>
        <w:t>Источники и объемы  капитальных учтены при формировании бизнес – плана и инвестиционной программы ОАО «Ленэнерго» на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85DFD">
        <w:rPr>
          <w:rFonts w:ascii="Times New Roman" w:hAnsi="Times New Roman"/>
          <w:sz w:val="24"/>
          <w:szCs w:val="24"/>
          <w:lang w:eastAsia="ru-RU"/>
        </w:rPr>
        <w:t xml:space="preserve"> -202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85DFD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proofErr w:type="gramStart"/>
      <w:r w:rsidRPr="00C85DF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85DF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Также инициировано </w:t>
      </w:r>
      <w:r>
        <w:rPr>
          <w:rFonts w:ascii="Times New Roman" w:hAnsi="Times New Roman"/>
          <w:color w:val="000000"/>
          <w:sz w:val="24"/>
          <w:szCs w:val="24"/>
        </w:rPr>
        <w:t>использование</w:t>
      </w:r>
      <w:r w:rsidRPr="00377885">
        <w:rPr>
          <w:rFonts w:ascii="Times New Roman" w:hAnsi="Times New Roman"/>
          <w:color w:val="000000"/>
          <w:sz w:val="24"/>
          <w:szCs w:val="24"/>
        </w:rPr>
        <w:t xml:space="preserve"> нетарифных источников (</w:t>
      </w:r>
      <w:proofErr w:type="spellStart"/>
      <w:r w:rsidRPr="00377885">
        <w:rPr>
          <w:rFonts w:ascii="Times New Roman" w:hAnsi="Times New Roman"/>
          <w:color w:val="000000"/>
          <w:sz w:val="24"/>
          <w:szCs w:val="24"/>
        </w:rPr>
        <w:t>энергосервисные</w:t>
      </w:r>
      <w:proofErr w:type="spellEnd"/>
      <w:r w:rsidRPr="00377885">
        <w:rPr>
          <w:rFonts w:ascii="Times New Roman" w:hAnsi="Times New Roman"/>
          <w:color w:val="000000"/>
          <w:sz w:val="24"/>
          <w:szCs w:val="24"/>
        </w:rPr>
        <w:t xml:space="preserve"> контракты)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85DFD" w:rsidRPr="00C85DFD" w:rsidRDefault="00C85DFD" w:rsidP="00B235F1">
      <w:pPr>
        <w:spacing w:after="0" w:line="240" w:lineRule="auto"/>
        <w:jc w:val="both"/>
        <w:rPr>
          <w:rStyle w:val="webofficeattributevalue1"/>
          <w:rFonts w:ascii="Times New Roman" w:hAnsi="Times New Roman"/>
          <w:sz w:val="24"/>
          <w:szCs w:val="24"/>
        </w:rPr>
      </w:pPr>
    </w:p>
    <w:p w:rsidR="00C85DFD" w:rsidRDefault="00C85DFD" w:rsidP="00B235F1">
      <w:pPr>
        <w:spacing w:after="0" w:line="240" w:lineRule="auto"/>
        <w:jc w:val="both"/>
        <w:rPr>
          <w:rStyle w:val="webofficeattributevalue1"/>
          <w:rFonts w:ascii="Times New Roman" w:hAnsi="Times New Roman"/>
          <w:sz w:val="28"/>
          <w:szCs w:val="28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4"/>
        <w:gridCol w:w="12759"/>
        <w:gridCol w:w="2268"/>
      </w:tblGrid>
      <w:tr w:rsidR="005111C0" w:rsidRPr="00F835A6" w:rsidTr="00EF6A34">
        <w:trPr>
          <w:trHeight w:val="837"/>
          <w:tblHeader/>
        </w:trPr>
        <w:tc>
          <w:tcPr>
            <w:tcW w:w="674" w:type="dxa"/>
          </w:tcPr>
          <w:p w:rsidR="005111C0" w:rsidRPr="00F835A6" w:rsidRDefault="005111C0" w:rsidP="0045151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835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2759" w:type="dxa"/>
          </w:tcPr>
          <w:p w:rsidR="005111C0" w:rsidRPr="00F835A6" w:rsidRDefault="005111C0" w:rsidP="0045151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5A6">
              <w:rPr>
                <w:rFonts w:ascii="Times New Roman" w:hAnsi="Times New Roman"/>
                <w:b/>
                <w:sz w:val="20"/>
                <w:szCs w:val="20"/>
              </w:rPr>
              <w:t>Инструменты по снижению</w:t>
            </w:r>
          </w:p>
        </w:tc>
        <w:tc>
          <w:tcPr>
            <w:tcW w:w="2268" w:type="dxa"/>
          </w:tcPr>
          <w:p w:rsidR="005111C0" w:rsidRPr="00F835A6" w:rsidRDefault="005111C0" w:rsidP="0045151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5A6">
              <w:rPr>
                <w:rFonts w:ascii="Times New Roman" w:hAnsi="Times New Roman"/>
                <w:b/>
                <w:sz w:val="20"/>
                <w:szCs w:val="20"/>
              </w:rPr>
              <w:t>Причины возникновения потерь</w:t>
            </w:r>
          </w:p>
        </w:tc>
      </w:tr>
      <w:tr w:rsidR="005111C0" w:rsidRPr="00F835A6" w:rsidTr="00EF6A34">
        <w:tc>
          <w:tcPr>
            <w:tcW w:w="674" w:type="dxa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35A6">
              <w:rPr>
                <w:rFonts w:ascii="Times New Roman" w:hAnsi="Times New Roman"/>
                <w:sz w:val="20"/>
                <w:szCs w:val="20"/>
              </w:rPr>
              <w:t>Обеспечение служб учета электроэнергии инструментом, приспособлениями и приборами, позволяющими оптимизировать процесс технической проверки, а также  аппаратурой, позволяющей определять приборы учета, подвергнувшиеся техническим изменениям</w:t>
            </w:r>
          </w:p>
        </w:tc>
        <w:tc>
          <w:tcPr>
            <w:tcW w:w="2268" w:type="dxa"/>
            <w:vMerge w:val="restart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sz w:val="20"/>
                <w:szCs w:val="20"/>
              </w:rPr>
              <w:t>Хищения электроэнергии</w:t>
            </w:r>
          </w:p>
        </w:tc>
      </w:tr>
      <w:tr w:rsidR="005111C0" w:rsidRPr="00F835A6" w:rsidTr="00EF6A34">
        <w:tc>
          <w:tcPr>
            <w:tcW w:w="674" w:type="dxa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>Качественное изменение персонала по учету электроэнергии. Внедрение корпоративной системы профессиональной подготовки специалистов по коммерческому учету электроэнергии</w:t>
            </w:r>
          </w:p>
        </w:tc>
        <w:tc>
          <w:tcPr>
            <w:tcW w:w="2268" w:type="dxa"/>
            <w:vMerge/>
            <w:shd w:val="clear" w:color="auto" w:fill="92D050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1C0" w:rsidRPr="00F835A6" w:rsidTr="00EF6A34">
        <w:tc>
          <w:tcPr>
            <w:tcW w:w="674" w:type="dxa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35A6">
              <w:rPr>
                <w:rFonts w:ascii="Times New Roman" w:hAnsi="Times New Roman"/>
                <w:sz w:val="20"/>
                <w:szCs w:val="20"/>
              </w:rPr>
              <w:t>Создание в исполнительном аппарате филиала / производственном отделении с высокими потерями электроэнергии специализированных групп, направленных исключительно на  выявление и актирование фактов хищения электроэнергии, в том числе с участием представителей служб безопасности в соответствии с установленными лимитами численности и утвержденным фондом оплаты труда</w:t>
            </w:r>
          </w:p>
        </w:tc>
        <w:tc>
          <w:tcPr>
            <w:tcW w:w="2268" w:type="dxa"/>
            <w:vMerge/>
            <w:shd w:val="clear" w:color="auto" w:fill="92D050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1C0" w:rsidRPr="00F835A6" w:rsidTr="00EF6A34">
        <w:tc>
          <w:tcPr>
            <w:tcW w:w="674" w:type="dxa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</w:tcPr>
          <w:p w:rsidR="005111C0" w:rsidRPr="00F835A6" w:rsidRDefault="005111C0" w:rsidP="00AF4671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sz w:val="20"/>
                <w:szCs w:val="20"/>
              </w:rPr>
              <w:t>Активизация деятельности структурных подразделений Общества по выявлению и пресечению распространения  приборов учета, подвергнувшихся техническим изменениям</w:t>
            </w:r>
          </w:p>
        </w:tc>
        <w:tc>
          <w:tcPr>
            <w:tcW w:w="2268" w:type="dxa"/>
            <w:vMerge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1C0" w:rsidRPr="00F835A6" w:rsidTr="00EF6A34">
        <w:tc>
          <w:tcPr>
            <w:tcW w:w="674" w:type="dxa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</w:tcPr>
          <w:p w:rsidR="005111C0" w:rsidRPr="00F835A6" w:rsidRDefault="00A01503" w:rsidP="00AF4671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sz w:val="20"/>
                <w:szCs w:val="20"/>
              </w:rPr>
              <w:t xml:space="preserve">Закрепление за </w:t>
            </w:r>
            <w:r w:rsidR="005111C0" w:rsidRPr="00F835A6">
              <w:rPr>
                <w:rFonts w:ascii="Times New Roman" w:hAnsi="Times New Roman"/>
                <w:sz w:val="20"/>
                <w:szCs w:val="20"/>
              </w:rPr>
              <w:t>конкретным</w:t>
            </w:r>
            <w:r w:rsidRPr="00F835A6">
              <w:rPr>
                <w:rFonts w:ascii="Times New Roman" w:hAnsi="Times New Roman"/>
                <w:sz w:val="20"/>
                <w:szCs w:val="20"/>
              </w:rPr>
              <w:t>и</w:t>
            </w:r>
            <w:r w:rsidR="005111C0" w:rsidRPr="00F835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4671" w:rsidRPr="00F835A6">
              <w:rPr>
                <w:rFonts w:ascii="Times New Roman" w:hAnsi="Times New Roman"/>
                <w:sz w:val="20"/>
                <w:szCs w:val="20"/>
              </w:rPr>
              <w:t>работниками</w:t>
            </w:r>
            <w:r w:rsidR="005111C0" w:rsidRPr="00F835A6">
              <w:rPr>
                <w:rFonts w:ascii="Times New Roman" w:hAnsi="Times New Roman"/>
                <w:sz w:val="20"/>
                <w:szCs w:val="20"/>
              </w:rPr>
              <w:t xml:space="preserve"> задачи по снижению потерь и ответственности за ее достижени</w:t>
            </w:r>
            <w:r w:rsidRPr="00F835A6">
              <w:rPr>
                <w:rFonts w:ascii="Times New Roman" w:hAnsi="Times New Roman"/>
                <w:sz w:val="20"/>
                <w:szCs w:val="20"/>
              </w:rPr>
              <w:t>е</w:t>
            </w:r>
            <w:r w:rsidR="005111C0" w:rsidRPr="00F835A6">
              <w:rPr>
                <w:rFonts w:ascii="Times New Roman" w:hAnsi="Times New Roman"/>
                <w:sz w:val="20"/>
                <w:szCs w:val="20"/>
              </w:rPr>
              <w:t xml:space="preserve"> в разрезе участков сети (фидер 6-10 и 0,4 кВ)</w:t>
            </w:r>
          </w:p>
        </w:tc>
        <w:tc>
          <w:tcPr>
            <w:tcW w:w="2268" w:type="dxa"/>
            <w:vMerge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1C0" w:rsidRPr="00F835A6" w:rsidTr="00EF6A34">
        <w:trPr>
          <w:trHeight w:val="480"/>
        </w:trPr>
        <w:tc>
          <w:tcPr>
            <w:tcW w:w="674" w:type="dxa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sz w:val="20"/>
                <w:szCs w:val="20"/>
              </w:rPr>
              <w:t>Установка средств визуального контроля (в т.ч. антимагнитных пломб), знаков визуального контроля на приборы учета</w:t>
            </w:r>
          </w:p>
        </w:tc>
        <w:tc>
          <w:tcPr>
            <w:tcW w:w="2268" w:type="dxa"/>
            <w:vMerge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1C0" w:rsidRPr="00F835A6" w:rsidTr="00EF6A34">
        <w:trPr>
          <w:trHeight w:val="620"/>
        </w:trPr>
        <w:tc>
          <w:tcPr>
            <w:tcW w:w="674" w:type="dxa"/>
            <w:shd w:val="clear" w:color="auto" w:fill="FFFFFF" w:themeFill="background1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Ежемесячное контрольное снятие показаний ПУ в электроустановках крупных </w:t>
            </w:r>
            <w:proofErr w:type="gramStart"/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>потребителей</w:t>
            </w:r>
            <w:proofErr w:type="gramEnd"/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 контролем передаваемых потребителем расчетных показаний на конец расчетного периода (контрольный </w:t>
            </w:r>
            <w:proofErr w:type="spellStart"/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>дорасчет</w:t>
            </w:r>
            <w:proofErr w:type="spellEnd"/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среднесуточному потреблению от контрольных показаний), ежемесячное считывание профилей мощности с интервальных ПУ, проведение соответствующего анализа, реализация организационных мероприятий в случае выявления п</w:t>
            </w:r>
            <w:r w:rsidRPr="00F835A6">
              <w:rPr>
                <w:rFonts w:ascii="Times New Roman" w:hAnsi="Times New Roman"/>
                <w:sz w:val="20"/>
                <w:szCs w:val="20"/>
              </w:rPr>
              <w:t>реднамеренного занижения объемов потребленной электроэнергии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sz w:val="20"/>
                <w:szCs w:val="20"/>
              </w:rPr>
              <w:t>Преднамеренное занижение объемов потребленной электроэнергии потребителями</w:t>
            </w:r>
          </w:p>
        </w:tc>
      </w:tr>
      <w:tr w:rsidR="005111C0" w:rsidRPr="00F835A6" w:rsidTr="00EF6A34">
        <w:trPr>
          <w:trHeight w:val="620"/>
        </w:trPr>
        <w:tc>
          <w:tcPr>
            <w:tcW w:w="674" w:type="dxa"/>
            <w:shd w:val="clear" w:color="auto" w:fill="FFFFFF" w:themeFill="background1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>Фотофиксация</w:t>
            </w:r>
            <w:proofErr w:type="spellEnd"/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контрольных показаний с указанием даты и времени снятия показаний, передача данных в соответствующую базу для анализа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1C0" w:rsidRPr="00F835A6" w:rsidTr="00EF6A34">
        <w:trPr>
          <w:trHeight w:val="620"/>
        </w:trPr>
        <w:tc>
          <w:tcPr>
            <w:tcW w:w="674" w:type="dxa"/>
            <w:shd w:val="clear" w:color="auto" w:fill="auto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auto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Внедрение системы планирования выполнения работ по снятию контрольных показаний приборов учета </w:t>
            </w:r>
          </w:p>
        </w:tc>
        <w:tc>
          <w:tcPr>
            <w:tcW w:w="2268" w:type="dxa"/>
            <w:vMerge w:val="restart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sz w:val="20"/>
                <w:szCs w:val="20"/>
              </w:rPr>
              <w:t>Высокая трудоемкость бизнес-процессов формирования объемов услуг по передаче электроэнергии</w:t>
            </w:r>
          </w:p>
        </w:tc>
      </w:tr>
      <w:tr w:rsidR="005111C0" w:rsidRPr="00F835A6" w:rsidTr="00EF6A34">
        <w:trPr>
          <w:trHeight w:val="620"/>
        </w:trPr>
        <w:tc>
          <w:tcPr>
            <w:tcW w:w="674" w:type="dxa"/>
            <w:shd w:val="clear" w:color="auto" w:fill="auto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35A6">
              <w:rPr>
                <w:rFonts w:ascii="Times New Roman" w:hAnsi="Times New Roman"/>
                <w:sz w:val="20"/>
                <w:szCs w:val="20"/>
              </w:rPr>
              <w:t>Установка сетевыми компаниями собственных выносных приборов учета электроэнергии с удаленным доступом на границах балансовой принадлежности с потребителями, в том числе  присоединенными к линиям с наибольшими потерями электроэнергии, в том числе на ТП 10/0,4кВ, сужающих круг поиска очагов потерь электроэнергии</w:t>
            </w:r>
          </w:p>
        </w:tc>
        <w:tc>
          <w:tcPr>
            <w:tcW w:w="2268" w:type="dxa"/>
            <w:vMerge/>
            <w:shd w:val="clear" w:color="auto" w:fill="92D050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1C0" w:rsidRPr="00F835A6" w:rsidTr="00EF6A34">
        <w:trPr>
          <w:trHeight w:val="620"/>
        </w:trPr>
        <w:tc>
          <w:tcPr>
            <w:tcW w:w="674" w:type="dxa"/>
            <w:shd w:val="clear" w:color="auto" w:fill="auto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Внедрение системы ступенчатого контроля выполнения работ и отчетности по итогам каждого рабочего дня,  в  том числе реализация системы фиксации перемещений персонала </w:t>
            </w:r>
          </w:p>
        </w:tc>
        <w:tc>
          <w:tcPr>
            <w:tcW w:w="2268" w:type="dxa"/>
            <w:vMerge/>
            <w:shd w:val="clear" w:color="auto" w:fill="92D050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1C0" w:rsidRPr="00F835A6" w:rsidTr="00EF6A34">
        <w:trPr>
          <w:trHeight w:val="770"/>
        </w:trPr>
        <w:tc>
          <w:tcPr>
            <w:tcW w:w="674" w:type="dxa"/>
            <w:shd w:val="clear" w:color="auto" w:fill="auto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специализированных программных продуктов формирования объемов оказанных услуг (АИС транспорта электроэнергии), реализующих расчетно-аналитические функции в соответствии с нормативными правовыми актами</w:t>
            </w:r>
          </w:p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нормативно-справочной информации (НСИ) базы данных автоматизированной информационной системы (БД АИС) транспорта электроэнергии</w:t>
            </w:r>
          </w:p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>Своевременная актуализация НСИ БД АИИС КУЭ в соответствии с первичными документами (паспортам-протоколам ИК, действующим свидетельствам о поверке ПУ).</w:t>
            </w:r>
          </w:p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Синхронизация НСИ БД АИИС КУЭ и БД АИС транспорта электроэнергии  </w:t>
            </w:r>
          </w:p>
        </w:tc>
        <w:tc>
          <w:tcPr>
            <w:tcW w:w="2268" w:type="dxa"/>
            <w:vMerge/>
            <w:shd w:val="clear" w:color="auto" w:fill="92D050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1C0" w:rsidRPr="00F835A6" w:rsidTr="00EF6A34">
        <w:trPr>
          <w:trHeight w:val="490"/>
        </w:trPr>
        <w:tc>
          <w:tcPr>
            <w:tcW w:w="674" w:type="dxa"/>
            <w:shd w:val="clear" w:color="auto" w:fill="auto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auto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строгой отчетности по бланкам актов о неучтенном потреблении электроэнергии, по бланкам актов технической проверки, по номерным пломбам</w:t>
            </w:r>
          </w:p>
        </w:tc>
        <w:tc>
          <w:tcPr>
            <w:tcW w:w="2268" w:type="dxa"/>
            <w:vMerge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1C0" w:rsidRPr="00F835A6" w:rsidTr="00EF6A34">
        <w:trPr>
          <w:trHeight w:val="460"/>
        </w:trPr>
        <w:tc>
          <w:tcPr>
            <w:tcW w:w="674" w:type="dxa"/>
            <w:shd w:val="clear" w:color="auto" w:fill="auto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auto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Внедрение системы комиссионного рассмотрения актов </w:t>
            </w:r>
            <w:proofErr w:type="spellStart"/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>безучетного</w:t>
            </w:r>
            <w:proofErr w:type="spellEnd"/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потребления</w:t>
            </w:r>
          </w:p>
        </w:tc>
        <w:tc>
          <w:tcPr>
            <w:tcW w:w="2268" w:type="dxa"/>
            <w:vMerge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1C0" w:rsidRPr="00F835A6" w:rsidTr="00EF6A34">
        <w:trPr>
          <w:trHeight w:val="500"/>
        </w:trPr>
        <w:tc>
          <w:tcPr>
            <w:tcW w:w="674" w:type="dxa"/>
            <w:shd w:val="clear" w:color="auto" w:fill="auto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Ежемесячное формирование иерархических балансов электроэнергии (баланс РЭС, фидерные балансы (6-10 кВ), балансы по сети 0,4 кВ от ТП) с целью анализа и выявления </w:t>
            </w:r>
            <w:proofErr w:type="spellStart"/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>безучетного</w:t>
            </w:r>
            <w:proofErr w:type="spellEnd"/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бездоговорного потребления</w:t>
            </w:r>
          </w:p>
        </w:tc>
        <w:tc>
          <w:tcPr>
            <w:tcW w:w="2268" w:type="dxa"/>
            <w:vMerge/>
            <w:shd w:val="clear" w:color="auto" w:fill="92D050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1C0" w:rsidRPr="00F835A6" w:rsidTr="00EF6A34">
        <w:trPr>
          <w:trHeight w:val="500"/>
        </w:trPr>
        <w:tc>
          <w:tcPr>
            <w:tcW w:w="674" w:type="dxa"/>
            <w:shd w:val="clear" w:color="auto" w:fill="auto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auto"/>
            <w:vAlign w:val="center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sz w:val="20"/>
                <w:szCs w:val="20"/>
              </w:rPr>
              <w:t xml:space="preserve">Урегулирование в договорах оказания услуг по передаче электроэнергии существенных условий, в том числе </w:t>
            </w: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условий информационного взаимодействия в процессе формирования и согласования договоров</w:t>
            </w:r>
          </w:p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Внедрение в практику работы с гарантирующим поставщиком и ЭСК (ГП) регулярной </w:t>
            </w:r>
            <w:proofErr w:type="spellStart"/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>пообъектной</w:t>
            </w:r>
            <w:proofErr w:type="spellEnd"/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сверки объемов услуг по передаче электроэнергии</w:t>
            </w:r>
          </w:p>
        </w:tc>
        <w:tc>
          <w:tcPr>
            <w:tcW w:w="2268" w:type="dxa"/>
            <w:vMerge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1C0" w:rsidRPr="00F835A6" w:rsidTr="00EF6A34">
        <w:trPr>
          <w:trHeight w:val="500"/>
        </w:trPr>
        <w:tc>
          <w:tcPr>
            <w:tcW w:w="674" w:type="dxa"/>
            <w:shd w:val="clear" w:color="auto" w:fill="auto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35A6">
              <w:rPr>
                <w:rFonts w:ascii="Times New Roman" w:hAnsi="Times New Roman"/>
                <w:sz w:val="20"/>
                <w:szCs w:val="20"/>
              </w:rPr>
              <w:t xml:space="preserve">Разработка и внедрение положения о материальном стимулировании работников за выявление </w:t>
            </w:r>
            <w:proofErr w:type="spellStart"/>
            <w:r w:rsidRPr="00F835A6">
              <w:rPr>
                <w:rFonts w:ascii="Times New Roman" w:hAnsi="Times New Roman"/>
                <w:sz w:val="20"/>
                <w:szCs w:val="20"/>
              </w:rPr>
              <w:t>безучетного</w:t>
            </w:r>
            <w:proofErr w:type="spellEnd"/>
            <w:r w:rsidRPr="00F835A6">
              <w:rPr>
                <w:rFonts w:ascii="Times New Roman" w:hAnsi="Times New Roman"/>
                <w:sz w:val="20"/>
                <w:szCs w:val="20"/>
              </w:rPr>
              <w:t xml:space="preserve"> и бездоговорного потребления электроэнергии (в том числе с использованием типового положения о материальном стимулировании работников за выявление </w:t>
            </w:r>
            <w:proofErr w:type="spellStart"/>
            <w:r w:rsidRPr="00F835A6">
              <w:rPr>
                <w:rFonts w:ascii="Times New Roman" w:hAnsi="Times New Roman"/>
                <w:sz w:val="20"/>
                <w:szCs w:val="20"/>
              </w:rPr>
              <w:t>безучетного</w:t>
            </w:r>
            <w:proofErr w:type="spellEnd"/>
            <w:r w:rsidRPr="00F835A6">
              <w:rPr>
                <w:rFonts w:ascii="Times New Roman" w:hAnsi="Times New Roman"/>
                <w:sz w:val="20"/>
                <w:szCs w:val="20"/>
              </w:rPr>
              <w:t xml:space="preserve"> и бездоговорного потребления и типового положения о распределении экономического эффекта от снижения потерь электроэнергии, утвержденных распоряжением ПАО </w:t>
            </w:r>
            <w:r w:rsidR="00AF4671" w:rsidRPr="00F835A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835A6">
              <w:rPr>
                <w:rFonts w:ascii="Times New Roman" w:hAnsi="Times New Roman"/>
                <w:sz w:val="20"/>
                <w:szCs w:val="20"/>
              </w:rPr>
              <w:t>Россети</w:t>
            </w:r>
            <w:proofErr w:type="spellEnd"/>
            <w:r w:rsidR="00AF4671" w:rsidRPr="00F835A6">
              <w:rPr>
                <w:rFonts w:ascii="Times New Roman" w:hAnsi="Times New Roman"/>
                <w:sz w:val="20"/>
                <w:szCs w:val="20"/>
              </w:rPr>
              <w:t>»</w:t>
            </w:r>
            <w:r w:rsidRPr="00F835A6">
              <w:rPr>
                <w:rFonts w:ascii="Times New Roman" w:hAnsi="Times New Roman"/>
                <w:sz w:val="20"/>
                <w:szCs w:val="20"/>
              </w:rPr>
              <w:t xml:space="preserve"> от 12.03.2014 № 105р) с учетом выполнения задач по снижению операционных расходов</w:t>
            </w:r>
            <w:proofErr w:type="gramEnd"/>
          </w:p>
        </w:tc>
        <w:tc>
          <w:tcPr>
            <w:tcW w:w="2268" w:type="dxa"/>
            <w:vMerge/>
            <w:shd w:val="clear" w:color="auto" w:fill="92D050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1C0" w:rsidRPr="00F835A6" w:rsidTr="00EF6A34">
        <w:trPr>
          <w:trHeight w:val="500"/>
        </w:trPr>
        <w:tc>
          <w:tcPr>
            <w:tcW w:w="674" w:type="dxa"/>
            <w:shd w:val="clear" w:color="auto" w:fill="auto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auto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</w:t>
            </w:r>
            <w:proofErr w:type="gramStart"/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графиков поверки приборов учета</w:t>
            </w:r>
            <w:proofErr w:type="gramEnd"/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измерительных трансформаторов на ПС, ТП и у потребителей</w:t>
            </w:r>
          </w:p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>Контроль корректности применяемых в расчетах коэффициентов измерительных трансформаторов тока и напряжения на основе действующих свидетельств о поверке</w:t>
            </w:r>
          </w:p>
        </w:tc>
        <w:tc>
          <w:tcPr>
            <w:tcW w:w="2268" w:type="dxa"/>
            <w:vMerge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1C0" w:rsidRPr="00F835A6" w:rsidTr="00EF6A34">
        <w:trPr>
          <w:trHeight w:val="500"/>
        </w:trPr>
        <w:tc>
          <w:tcPr>
            <w:tcW w:w="674" w:type="dxa"/>
            <w:shd w:val="clear" w:color="auto" w:fill="FFFFFF" w:themeFill="background1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>Контроль отключенного состояния потребителей по заявкам гарантирующих поставщиков для снижения потерь электроэнергии</w:t>
            </w:r>
          </w:p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sz w:val="20"/>
                <w:szCs w:val="20"/>
              </w:rPr>
              <w:t>Документальная фиксация нарушений, передача документов в службу безопасности для подготовки материалов и передаче правоохранительным органам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>Низкая эффективность введения ограничений</w:t>
            </w:r>
          </w:p>
        </w:tc>
      </w:tr>
      <w:tr w:rsidR="005111C0" w:rsidRPr="00F835A6" w:rsidTr="00EF6A34">
        <w:trPr>
          <w:trHeight w:val="500"/>
        </w:trPr>
        <w:tc>
          <w:tcPr>
            <w:tcW w:w="674" w:type="dxa"/>
            <w:shd w:val="clear" w:color="auto" w:fill="FFFFFF" w:themeFill="background1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Опломбировка, установка защитных устройств (ЗВК) на переходных и </w:t>
            </w:r>
            <w:proofErr w:type="spellStart"/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>клеммных</w:t>
            </w:r>
            <w:proofErr w:type="spellEnd"/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колодках цепей учета  на ПС</w:t>
            </w:r>
          </w:p>
          <w:p w:rsidR="005111C0" w:rsidRPr="00F835A6" w:rsidRDefault="005111C0" w:rsidP="00625D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схем включения расчетных и технических приборов учета на ПС </w:t>
            </w:r>
          </w:p>
          <w:p w:rsidR="005111C0" w:rsidRPr="00F835A6" w:rsidRDefault="005111C0" w:rsidP="00625D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>Проверка состояния каналообразующей аппаратуры;</w:t>
            </w: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Проверка состояния цепей учета (тока и напряжения) на ПС и ТП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>Неэффективная эксплуатация систем учета электроэнергии</w:t>
            </w:r>
          </w:p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111C0" w:rsidRPr="00F835A6" w:rsidTr="00EF6A34">
        <w:trPr>
          <w:trHeight w:val="500"/>
        </w:trPr>
        <w:tc>
          <w:tcPr>
            <w:tcW w:w="674" w:type="dxa"/>
            <w:shd w:val="clear" w:color="auto" w:fill="FFFFFF" w:themeFill="background1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эффективного контроля и фактического выполнения работ по восстановлению работоспособности АИИС КУЭ и автоматизированных систем сбора данных 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111C0" w:rsidRPr="00F835A6" w:rsidTr="00EF6A34">
        <w:trPr>
          <w:trHeight w:val="500"/>
        </w:trPr>
        <w:tc>
          <w:tcPr>
            <w:tcW w:w="674" w:type="dxa"/>
            <w:shd w:val="clear" w:color="auto" w:fill="FFFFFF" w:themeFill="background1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>Отбор объектов для реализации проектов по созданию систем учета электроэнергии на основе анализа балансов электроэнергии по фидерам 6-10 кВ, 0,4 кВ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111C0" w:rsidRPr="00F835A6" w:rsidTr="00EF6A34">
        <w:trPr>
          <w:trHeight w:val="500"/>
        </w:trPr>
        <w:tc>
          <w:tcPr>
            <w:tcW w:w="674" w:type="dxa"/>
            <w:shd w:val="clear" w:color="auto" w:fill="FFFFFF" w:themeFill="background1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совместной с ГП работы по допуску приборов учета в эксплуатацию с соблюдением требованиям основных положений нормативных правовых актов по функционированию розничного рынка электроэнергии</w:t>
            </w:r>
          </w:p>
        </w:tc>
        <w:tc>
          <w:tcPr>
            <w:tcW w:w="2268" w:type="dxa"/>
            <w:vMerge/>
            <w:shd w:val="clear" w:color="auto" w:fill="92D050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111C0" w:rsidRPr="00F835A6" w:rsidTr="00EF6A34">
        <w:trPr>
          <w:trHeight w:val="1842"/>
        </w:trPr>
        <w:tc>
          <w:tcPr>
            <w:tcW w:w="674" w:type="dxa"/>
            <w:shd w:val="clear" w:color="auto" w:fill="FFFFFF" w:themeFill="background1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sz w:val="20"/>
                <w:szCs w:val="20"/>
              </w:rPr>
              <w:t>Активное освещение в средствах массовой информации негативных последствий для потребителя и продвижение тезиса о неотвратимости наказания в случае выявления фактов хищения электроэнергии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5111C0" w:rsidRPr="00F835A6" w:rsidRDefault="005111C0" w:rsidP="00A878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sz w:val="20"/>
                <w:szCs w:val="20"/>
              </w:rPr>
              <w:t>Недостаточное освещение производственной деятельности среди потребителей (коммуникационная работа)</w:t>
            </w:r>
          </w:p>
        </w:tc>
      </w:tr>
      <w:tr w:rsidR="005111C0" w:rsidRPr="00F835A6" w:rsidTr="00EF6A34">
        <w:trPr>
          <w:trHeight w:val="380"/>
        </w:trPr>
        <w:tc>
          <w:tcPr>
            <w:tcW w:w="674" w:type="dxa"/>
            <w:shd w:val="clear" w:color="auto" w:fill="FFFFFF" w:themeFill="background1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sz w:val="20"/>
                <w:szCs w:val="20"/>
              </w:rPr>
              <w:t>Использование методических материалов и типовых алгоритмов для анализа данных и принятия решений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111C0" w:rsidRPr="00F835A6" w:rsidRDefault="00A87888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sz w:val="20"/>
                <w:szCs w:val="20"/>
              </w:rPr>
              <w:t>Несоответствие квалификации персонала опережающему развитию технологий учета электроэнергии</w:t>
            </w:r>
          </w:p>
        </w:tc>
      </w:tr>
      <w:tr w:rsidR="005111C0" w:rsidRPr="00F835A6" w:rsidTr="00EF6A34">
        <w:trPr>
          <w:trHeight w:val="380"/>
        </w:trPr>
        <w:tc>
          <w:tcPr>
            <w:tcW w:w="674" w:type="dxa"/>
            <w:shd w:val="clear" w:color="auto" w:fill="FFFFFF" w:themeFill="background1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Обучение </w:t>
            </w:r>
            <w:proofErr w:type="gramStart"/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>персонала служб учета электроэнергии теории</w:t>
            </w:r>
            <w:proofErr w:type="gramEnd"/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практическим навыкам (порядку действий) при выявлении и актировании фактов неучтенного потребления, </w:t>
            </w:r>
            <w:r w:rsidRPr="00F835A6">
              <w:rPr>
                <w:rFonts w:ascii="Times New Roman" w:hAnsi="Times New Roman"/>
                <w:sz w:val="20"/>
                <w:szCs w:val="20"/>
              </w:rPr>
              <w:t xml:space="preserve"> в том числе проведение кратких специализированных семинаров по тематическим программам</w:t>
            </w:r>
          </w:p>
        </w:tc>
        <w:tc>
          <w:tcPr>
            <w:tcW w:w="2268" w:type="dxa"/>
            <w:vMerge/>
            <w:shd w:val="clear" w:color="auto" w:fill="92D050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1C0" w:rsidRPr="00F835A6" w:rsidTr="00EF6A34">
        <w:trPr>
          <w:trHeight w:val="736"/>
        </w:trPr>
        <w:tc>
          <w:tcPr>
            <w:tcW w:w="674" w:type="dxa"/>
            <w:shd w:val="clear" w:color="auto" w:fill="FFFFFF" w:themeFill="background1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FFFFFF" w:themeFill="background1"/>
          </w:tcPr>
          <w:p w:rsidR="005111C0" w:rsidRPr="00F835A6" w:rsidRDefault="005111C0" w:rsidP="00CD324B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sz w:val="20"/>
                <w:szCs w:val="20"/>
              </w:rPr>
              <w:t xml:space="preserve">Реализация алгоритма мониторинга динамики потерь в РЭС, в случае выявления негативных фактов – принятие организационных и кадровых решений </w:t>
            </w:r>
          </w:p>
        </w:tc>
        <w:tc>
          <w:tcPr>
            <w:tcW w:w="2268" w:type="dxa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sz w:val="20"/>
                <w:szCs w:val="20"/>
              </w:rPr>
              <w:t>Злоупотребления персонала сетевых компаний</w:t>
            </w:r>
          </w:p>
        </w:tc>
      </w:tr>
      <w:tr w:rsidR="005111C0" w:rsidRPr="00F835A6" w:rsidTr="00EF6A34">
        <w:trPr>
          <w:trHeight w:val="480"/>
        </w:trPr>
        <w:tc>
          <w:tcPr>
            <w:tcW w:w="674" w:type="dxa"/>
            <w:shd w:val="clear" w:color="auto" w:fill="FFFFFF" w:themeFill="background1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sz w:val="20"/>
                <w:szCs w:val="20"/>
              </w:rPr>
              <w:t>Нормирование и перераспределение персонала служб учета электроэнергии в соответствии с количеством обслуживаемых точек учета (при необходимости)</w:t>
            </w:r>
          </w:p>
        </w:tc>
        <w:tc>
          <w:tcPr>
            <w:tcW w:w="2268" w:type="dxa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sz w:val="20"/>
                <w:szCs w:val="20"/>
              </w:rPr>
              <w:t>Нехватка штатной численности персонала по учету электроэнергии</w:t>
            </w:r>
          </w:p>
        </w:tc>
      </w:tr>
      <w:tr w:rsidR="005111C0" w:rsidRPr="00F835A6" w:rsidTr="00EF6A34">
        <w:trPr>
          <w:trHeight w:val="480"/>
        </w:trPr>
        <w:tc>
          <w:tcPr>
            <w:tcW w:w="674" w:type="dxa"/>
            <w:shd w:val="clear" w:color="auto" w:fill="FFFFFF" w:themeFill="background1"/>
          </w:tcPr>
          <w:p w:rsidR="005111C0" w:rsidRPr="00F835A6" w:rsidRDefault="005111C0" w:rsidP="00625DA5">
            <w:pPr>
              <w:pStyle w:val="a7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9" w:type="dxa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 с использованием нетарифных источников (в том числе </w:t>
            </w:r>
            <w:proofErr w:type="spellStart"/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>энергосервисные</w:t>
            </w:r>
            <w:proofErr w:type="spellEnd"/>
            <w:r w:rsidRPr="00F83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контракты)</w:t>
            </w:r>
          </w:p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111C0" w:rsidRPr="00F835A6" w:rsidRDefault="005111C0" w:rsidP="00625DA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5A6">
              <w:rPr>
                <w:rFonts w:ascii="Times New Roman" w:hAnsi="Times New Roman"/>
                <w:sz w:val="20"/>
                <w:szCs w:val="20"/>
              </w:rPr>
              <w:t>Отсутствие тарифных источников финансирования для мероприятий по снижению потерь</w:t>
            </w:r>
          </w:p>
        </w:tc>
      </w:tr>
    </w:tbl>
    <w:p w:rsidR="00F62BD1" w:rsidRPr="00B22C9E" w:rsidRDefault="00F62BD1" w:rsidP="005D3237">
      <w:pPr>
        <w:spacing w:after="0" w:line="240" w:lineRule="auto"/>
        <w:rPr>
          <w:rStyle w:val="webofficeattributevalue1"/>
          <w:rFonts w:ascii="Times New Roman" w:hAnsi="Times New Roman"/>
          <w:sz w:val="28"/>
          <w:szCs w:val="28"/>
        </w:rPr>
      </w:pPr>
    </w:p>
    <w:sectPr w:rsidR="00F62BD1" w:rsidRPr="00B22C9E" w:rsidSect="005D3237">
      <w:headerReference w:type="default" r:id="rId12"/>
      <w:pgSz w:w="16838" w:h="11906" w:orient="landscape"/>
      <w:pgMar w:top="1701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E0" w:rsidRDefault="00010FE0" w:rsidP="0046232E">
      <w:pPr>
        <w:spacing w:after="0" w:line="240" w:lineRule="auto"/>
      </w:pPr>
      <w:r>
        <w:separator/>
      </w:r>
    </w:p>
  </w:endnote>
  <w:endnote w:type="continuationSeparator" w:id="0">
    <w:p w:rsidR="00010FE0" w:rsidRDefault="00010FE0" w:rsidP="0046232E">
      <w:pPr>
        <w:spacing w:after="0" w:line="240" w:lineRule="auto"/>
      </w:pPr>
      <w:r>
        <w:continuationSeparator/>
      </w:r>
    </w:p>
  </w:endnote>
  <w:endnote w:type="continuationNotice" w:id="1">
    <w:p w:rsidR="00010FE0" w:rsidRDefault="00010F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E0" w:rsidRDefault="00010FE0" w:rsidP="0046232E">
      <w:pPr>
        <w:spacing w:after="0" w:line="240" w:lineRule="auto"/>
      </w:pPr>
      <w:r>
        <w:separator/>
      </w:r>
    </w:p>
  </w:footnote>
  <w:footnote w:type="continuationSeparator" w:id="0">
    <w:p w:rsidR="00010FE0" w:rsidRDefault="00010FE0" w:rsidP="0046232E">
      <w:pPr>
        <w:spacing w:after="0" w:line="240" w:lineRule="auto"/>
      </w:pPr>
      <w:r>
        <w:continuationSeparator/>
      </w:r>
    </w:p>
  </w:footnote>
  <w:footnote w:type="continuationNotice" w:id="1">
    <w:p w:rsidR="00010FE0" w:rsidRDefault="00010F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651472"/>
      <w:docPartObj>
        <w:docPartGallery w:val="Page Numbers (Top of Page)"/>
        <w:docPartUnique/>
      </w:docPartObj>
    </w:sdtPr>
    <w:sdtEndPr/>
    <w:sdtContent>
      <w:p w:rsidR="0046232E" w:rsidRDefault="003531FB">
        <w:pPr>
          <w:pStyle w:val="ad"/>
          <w:jc w:val="center"/>
        </w:pPr>
        <w:r>
          <w:fldChar w:fldCharType="begin"/>
        </w:r>
        <w:r w:rsidR="0046232E">
          <w:instrText>PAGE   \* MERGEFORMAT</w:instrText>
        </w:r>
        <w:r>
          <w:fldChar w:fldCharType="separate"/>
        </w:r>
        <w:r w:rsidR="00F835A6">
          <w:rPr>
            <w:noProof/>
          </w:rPr>
          <w:t>4</w:t>
        </w:r>
        <w:r>
          <w:fldChar w:fldCharType="end"/>
        </w:r>
      </w:p>
    </w:sdtContent>
  </w:sdt>
  <w:p w:rsidR="0046232E" w:rsidRDefault="0046232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7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8351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D77CA1"/>
    <w:multiLevelType w:val="hybridMultilevel"/>
    <w:tmpl w:val="05DA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91A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F32A32"/>
    <w:multiLevelType w:val="multilevel"/>
    <w:tmpl w:val="4A26EC5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5">
    <w:nsid w:val="5FB03C12"/>
    <w:multiLevelType w:val="hybridMultilevel"/>
    <w:tmpl w:val="05DA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C09B9"/>
    <w:multiLevelType w:val="hybridMultilevel"/>
    <w:tmpl w:val="4EA2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40EE0"/>
    <w:multiLevelType w:val="hybridMultilevel"/>
    <w:tmpl w:val="8A348AAE"/>
    <w:lvl w:ilvl="0" w:tplc="BF84A8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38"/>
    <w:rsid w:val="000045E7"/>
    <w:rsid w:val="00010FE0"/>
    <w:rsid w:val="0001418F"/>
    <w:rsid w:val="000163B5"/>
    <w:rsid w:val="00026E50"/>
    <w:rsid w:val="00054538"/>
    <w:rsid w:val="00063486"/>
    <w:rsid w:val="00077E91"/>
    <w:rsid w:val="00084241"/>
    <w:rsid w:val="00094F20"/>
    <w:rsid w:val="000E749D"/>
    <w:rsid w:val="000F0A7E"/>
    <w:rsid w:val="001059AB"/>
    <w:rsid w:val="001126D8"/>
    <w:rsid w:val="00116244"/>
    <w:rsid w:val="00135D5E"/>
    <w:rsid w:val="00147E05"/>
    <w:rsid w:val="00153797"/>
    <w:rsid w:val="00153838"/>
    <w:rsid w:val="00154890"/>
    <w:rsid w:val="001700D5"/>
    <w:rsid w:val="001A68C5"/>
    <w:rsid w:val="001A7841"/>
    <w:rsid w:val="001B1BA1"/>
    <w:rsid w:val="001B7F83"/>
    <w:rsid w:val="001C2F0D"/>
    <w:rsid w:val="001E1CD2"/>
    <w:rsid w:val="00200931"/>
    <w:rsid w:val="00215F4E"/>
    <w:rsid w:val="00226457"/>
    <w:rsid w:val="00230600"/>
    <w:rsid w:val="00272056"/>
    <w:rsid w:val="002755E8"/>
    <w:rsid w:val="002808B2"/>
    <w:rsid w:val="00290FEE"/>
    <w:rsid w:val="002A3801"/>
    <w:rsid w:val="002C6128"/>
    <w:rsid w:val="002E440D"/>
    <w:rsid w:val="002E5322"/>
    <w:rsid w:val="00304574"/>
    <w:rsid w:val="00307089"/>
    <w:rsid w:val="003120E0"/>
    <w:rsid w:val="003156B6"/>
    <w:rsid w:val="00315880"/>
    <w:rsid w:val="00323025"/>
    <w:rsid w:val="00330A8D"/>
    <w:rsid w:val="00342CC1"/>
    <w:rsid w:val="00346187"/>
    <w:rsid w:val="00351EB9"/>
    <w:rsid w:val="00352E19"/>
    <w:rsid w:val="003531FB"/>
    <w:rsid w:val="003A4A7D"/>
    <w:rsid w:val="003A7065"/>
    <w:rsid w:val="003B12B8"/>
    <w:rsid w:val="003B5519"/>
    <w:rsid w:val="003C58F4"/>
    <w:rsid w:val="003C7F5E"/>
    <w:rsid w:val="003E2A6E"/>
    <w:rsid w:val="003F21A7"/>
    <w:rsid w:val="004022B6"/>
    <w:rsid w:val="00404E88"/>
    <w:rsid w:val="004142D7"/>
    <w:rsid w:val="00420D1C"/>
    <w:rsid w:val="0045151E"/>
    <w:rsid w:val="00453508"/>
    <w:rsid w:val="00456E48"/>
    <w:rsid w:val="00460E48"/>
    <w:rsid w:val="0046232E"/>
    <w:rsid w:val="004706B0"/>
    <w:rsid w:val="0047591F"/>
    <w:rsid w:val="00486AE9"/>
    <w:rsid w:val="00493606"/>
    <w:rsid w:val="0049700F"/>
    <w:rsid w:val="004E5DF1"/>
    <w:rsid w:val="004F537E"/>
    <w:rsid w:val="00500627"/>
    <w:rsid w:val="005111C0"/>
    <w:rsid w:val="00511D96"/>
    <w:rsid w:val="005216A5"/>
    <w:rsid w:val="00537170"/>
    <w:rsid w:val="005422B3"/>
    <w:rsid w:val="0056021C"/>
    <w:rsid w:val="00565419"/>
    <w:rsid w:val="00593557"/>
    <w:rsid w:val="005A1B87"/>
    <w:rsid w:val="005A2478"/>
    <w:rsid w:val="005D3237"/>
    <w:rsid w:val="005D7326"/>
    <w:rsid w:val="005F0F7D"/>
    <w:rsid w:val="00615689"/>
    <w:rsid w:val="006237B5"/>
    <w:rsid w:val="00657625"/>
    <w:rsid w:val="00681D46"/>
    <w:rsid w:val="00684095"/>
    <w:rsid w:val="00691A86"/>
    <w:rsid w:val="006B3966"/>
    <w:rsid w:val="006E469A"/>
    <w:rsid w:val="006F0E9C"/>
    <w:rsid w:val="006F351B"/>
    <w:rsid w:val="006F3910"/>
    <w:rsid w:val="0070444C"/>
    <w:rsid w:val="007107EB"/>
    <w:rsid w:val="00721198"/>
    <w:rsid w:val="00732F6F"/>
    <w:rsid w:val="007517F9"/>
    <w:rsid w:val="0075245C"/>
    <w:rsid w:val="00753ACF"/>
    <w:rsid w:val="00753BC2"/>
    <w:rsid w:val="00776911"/>
    <w:rsid w:val="00780734"/>
    <w:rsid w:val="007838CB"/>
    <w:rsid w:val="00790209"/>
    <w:rsid w:val="00795136"/>
    <w:rsid w:val="00797B2C"/>
    <w:rsid w:val="007A2B12"/>
    <w:rsid w:val="007B35F5"/>
    <w:rsid w:val="007C3E48"/>
    <w:rsid w:val="00803633"/>
    <w:rsid w:val="00817B66"/>
    <w:rsid w:val="00870FA7"/>
    <w:rsid w:val="00871FEA"/>
    <w:rsid w:val="00883471"/>
    <w:rsid w:val="0088571E"/>
    <w:rsid w:val="008B291C"/>
    <w:rsid w:val="008B7262"/>
    <w:rsid w:val="008C5634"/>
    <w:rsid w:val="008C6F07"/>
    <w:rsid w:val="008E1C2B"/>
    <w:rsid w:val="008E610A"/>
    <w:rsid w:val="008F66A7"/>
    <w:rsid w:val="009044F1"/>
    <w:rsid w:val="00913AE3"/>
    <w:rsid w:val="00937554"/>
    <w:rsid w:val="0093759B"/>
    <w:rsid w:val="0093794F"/>
    <w:rsid w:val="00950696"/>
    <w:rsid w:val="00954F6A"/>
    <w:rsid w:val="00975616"/>
    <w:rsid w:val="00994031"/>
    <w:rsid w:val="009B6929"/>
    <w:rsid w:val="009B7BF0"/>
    <w:rsid w:val="009D707E"/>
    <w:rsid w:val="009E3674"/>
    <w:rsid w:val="009E629D"/>
    <w:rsid w:val="009E682E"/>
    <w:rsid w:val="00A01503"/>
    <w:rsid w:val="00A161EF"/>
    <w:rsid w:val="00A32496"/>
    <w:rsid w:val="00A35D83"/>
    <w:rsid w:val="00A441D6"/>
    <w:rsid w:val="00A72CD5"/>
    <w:rsid w:val="00A8440D"/>
    <w:rsid w:val="00A87888"/>
    <w:rsid w:val="00AA1447"/>
    <w:rsid w:val="00AA3358"/>
    <w:rsid w:val="00AA4051"/>
    <w:rsid w:val="00AA5CFF"/>
    <w:rsid w:val="00AB2AE3"/>
    <w:rsid w:val="00AB57CB"/>
    <w:rsid w:val="00AC66E4"/>
    <w:rsid w:val="00AD0B53"/>
    <w:rsid w:val="00AE52D7"/>
    <w:rsid w:val="00AF4671"/>
    <w:rsid w:val="00B07A6D"/>
    <w:rsid w:val="00B11305"/>
    <w:rsid w:val="00B138C8"/>
    <w:rsid w:val="00B22C9E"/>
    <w:rsid w:val="00B235F1"/>
    <w:rsid w:val="00B23D07"/>
    <w:rsid w:val="00B2497A"/>
    <w:rsid w:val="00B24AC5"/>
    <w:rsid w:val="00B83D62"/>
    <w:rsid w:val="00BA048F"/>
    <w:rsid w:val="00BD7231"/>
    <w:rsid w:val="00BE554C"/>
    <w:rsid w:val="00C03DBA"/>
    <w:rsid w:val="00C04F12"/>
    <w:rsid w:val="00C27BD0"/>
    <w:rsid w:val="00C30E77"/>
    <w:rsid w:val="00C530B5"/>
    <w:rsid w:val="00C6612F"/>
    <w:rsid w:val="00C671E7"/>
    <w:rsid w:val="00C82056"/>
    <w:rsid w:val="00C85DFD"/>
    <w:rsid w:val="00C912DF"/>
    <w:rsid w:val="00C9236A"/>
    <w:rsid w:val="00CA3968"/>
    <w:rsid w:val="00CA6B19"/>
    <w:rsid w:val="00CC1F03"/>
    <w:rsid w:val="00CD324B"/>
    <w:rsid w:val="00CE3DD8"/>
    <w:rsid w:val="00CE756F"/>
    <w:rsid w:val="00CF22B4"/>
    <w:rsid w:val="00D018E6"/>
    <w:rsid w:val="00D050AE"/>
    <w:rsid w:val="00D076A2"/>
    <w:rsid w:val="00D12EA9"/>
    <w:rsid w:val="00D20727"/>
    <w:rsid w:val="00D217FD"/>
    <w:rsid w:val="00D419F7"/>
    <w:rsid w:val="00D61D42"/>
    <w:rsid w:val="00DA187E"/>
    <w:rsid w:val="00DB0448"/>
    <w:rsid w:val="00DB5900"/>
    <w:rsid w:val="00DB671E"/>
    <w:rsid w:val="00DB7DDE"/>
    <w:rsid w:val="00DD3A48"/>
    <w:rsid w:val="00DD5034"/>
    <w:rsid w:val="00E019F8"/>
    <w:rsid w:val="00E040B6"/>
    <w:rsid w:val="00E1370A"/>
    <w:rsid w:val="00E17F5C"/>
    <w:rsid w:val="00E766DD"/>
    <w:rsid w:val="00E77220"/>
    <w:rsid w:val="00EB6928"/>
    <w:rsid w:val="00EC4F35"/>
    <w:rsid w:val="00EF6A34"/>
    <w:rsid w:val="00F01737"/>
    <w:rsid w:val="00F07FEA"/>
    <w:rsid w:val="00F129C5"/>
    <w:rsid w:val="00F20D51"/>
    <w:rsid w:val="00F326D7"/>
    <w:rsid w:val="00F50288"/>
    <w:rsid w:val="00F62BD1"/>
    <w:rsid w:val="00F66CD7"/>
    <w:rsid w:val="00F82F3A"/>
    <w:rsid w:val="00F835A6"/>
    <w:rsid w:val="00F92A3C"/>
    <w:rsid w:val="00F97FB3"/>
    <w:rsid w:val="00FC132D"/>
    <w:rsid w:val="00FC75ED"/>
    <w:rsid w:val="00FD5EA2"/>
    <w:rsid w:val="00FD7CD6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0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54538"/>
    <w:pPr>
      <w:spacing w:line="240" w:lineRule="auto"/>
    </w:pPr>
    <w:rPr>
      <w:b/>
      <w:bCs/>
      <w:color w:val="4F81BD"/>
      <w:sz w:val="18"/>
      <w:szCs w:val="18"/>
    </w:rPr>
  </w:style>
  <w:style w:type="table" w:styleId="a4">
    <w:name w:val="Table Grid"/>
    <w:basedOn w:val="a1"/>
    <w:uiPriority w:val="59"/>
    <w:rsid w:val="00871F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7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211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0A7E"/>
    <w:pPr>
      <w:ind w:left="720"/>
      <w:contextualSpacing/>
    </w:pPr>
  </w:style>
  <w:style w:type="character" w:customStyle="1" w:styleId="webofficeattributevalue1">
    <w:name w:val="webofficeattributevalue1"/>
    <w:rsid w:val="00B235F1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8">
    <w:name w:val="annotation reference"/>
    <w:basedOn w:val="a0"/>
    <w:semiHidden/>
    <w:unhideWhenUsed/>
    <w:rsid w:val="00C30E7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C30E7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C30E77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semiHidden/>
    <w:unhideWhenUsed/>
    <w:rsid w:val="00C30E7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C30E77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unhideWhenUsed/>
    <w:rsid w:val="0046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232E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46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46232E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F07FEA"/>
    <w:rPr>
      <w:rFonts w:eastAsia="Times New Roman"/>
      <w:sz w:val="22"/>
      <w:szCs w:val="22"/>
      <w:lang w:eastAsia="en-US"/>
    </w:rPr>
  </w:style>
  <w:style w:type="character" w:customStyle="1" w:styleId="webofficeattributevalue">
    <w:name w:val="webofficeattributevalue"/>
    <w:basedOn w:val="a0"/>
    <w:rsid w:val="00AF4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0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54538"/>
    <w:pPr>
      <w:spacing w:line="240" w:lineRule="auto"/>
    </w:pPr>
    <w:rPr>
      <w:b/>
      <w:bCs/>
      <w:color w:val="4F81BD"/>
      <w:sz w:val="18"/>
      <w:szCs w:val="18"/>
    </w:rPr>
  </w:style>
  <w:style w:type="table" w:styleId="a4">
    <w:name w:val="Table Grid"/>
    <w:basedOn w:val="a1"/>
    <w:uiPriority w:val="59"/>
    <w:rsid w:val="00871F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7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211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0A7E"/>
    <w:pPr>
      <w:ind w:left="720"/>
      <w:contextualSpacing/>
    </w:pPr>
  </w:style>
  <w:style w:type="character" w:customStyle="1" w:styleId="webofficeattributevalue1">
    <w:name w:val="webofficeattributevalue1"/>
    <w:rsid w:val="00B235F1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8">
    <w:name w:val="annotation reference"/>
    <w:basedOn w:val="a0"/>
    <w:semiHidden/>
    <w:unhideWhenUsed/>
    <w:rsid w:val="00C30E7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C30E7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C30E77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semiHidden/>
    <w:unhideWhenUsed/>
    <w:rsid w:val="00C30E7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C30E77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unhideWhenUsed/>
    <w:rsid w:val="0046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232E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46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46232E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F07FEA"/>
    <w:rPr>
      <w:rFonts w:eastAsia="Times New Roman"/>
      <w:sz w:val="22"/>
      <w:szCs w:val="22"/>
      <w:lang w:eastAsia="en-US"/>
    </w:rPr>
  </w:style>
  <w:style w:type="character" w:customStyle="1" w:styleId="webofficeattributevalue">
    <w:name w:val="webofficeattributevalue"/>
    <w:basedOn w:val="a0"/>
    <w:rsid w:val="00AF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FC71-12C3-43E5-ABB5-43B7AE1BD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18DAC0-AC99-4DE7-8461-93308BA282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D8CF8B-D9D4-4EE2-AA47-A41511F838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3EECD8-3F4C-4FEF-BF72-D72D74F9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Кулешина Т.В.</dc:creator>
  <cp:lastModifiedBy>Карпов Игорь Сергеевич</cp:lastModifiedBy>
  <cp:revision>6</cp:revision>
  <cp:lastPrinted>2013-06-18T14:20:00Z</cp:lastPrinted>
  <dcterms:created xsi:type="dcterms:W3CDTF">2016-11-09T13:55:00Z</dcterms:created>
  <dcterms:modified xsi:type="dcterms:W3CDTF">2016-11-09T14:02:00Z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PeshkovAV</vt:lpwstr>
  </property>
  <property fmtid="{D5CDD505-2E9C-101B-9397-08002B2CF9AE}" pid="3" name="CustomObjectId">
    <vt:lpwstr>0900005a83764476</vt:lpwstr>
  </property>
  <property fmtid="{D5CDD505-2E9C-101B-9397-08002B2CF9AE}" pid="4" name="CustomServerURL">
    <vt:lpwstr>http://asud.rosseti.ru/asud_hmrsk/doc-upload</vt:lpwstr>
  </property>
  <property fmtid="{D5CDD505-2E9C-101B-9397-08002B2CF9AE}" pid="5" name="CustomUserId">
    <vt:lpwstr>KozlovIVL</vt:lpwstr>
  </property>
  <property fmtid="{D5CDD505-2E9C-101B-9397-08002B2CF9AE}" pid="6" name="CustomObjectState">
    <vt:lpwstr>210226672</vt:lpwstr>
  </property>
  <property fmtid="{D5CDD505-2E9C-101B-9397-08002B2CF9AE}" pid="7" name="magic_key">
    <vt:lpwstr>PESHKOV-AV2.peshkov_av.Windows NT.76456-OEM-0011903-01801..127.0.0.1.172.17.97.123.C:\DOCUME~1\PESHKO~1\LOCALS~1\Temp\AsudViewed\0900005a80bdd72d\УТВ_ПРИК.docx.docm</vt:lpwstr>
  </property>
  <property fmtid="{D5CDD505-2E9C-101B-9397-08002B2CF9AE}" pid="8" name="localFileProperties">
    <vt:lpwstr/>
  </property>
</Properties>
</file>